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3A1C6CA8" w:rsidR="007838E5" w:rsidRDefault="00650D29">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r>
        <w:rPr>
          <w:rFonts w:ascii="Arial" w:eastAsia="Arial" w:hAnsi="Arial" w:cs="Arial"/>
          <w:b/>
          <w:color w:val="000000"/>
          <w:sz w:val="36"/>
          <w:szCs w:val="36"/>
        </w:rPr>
        <w:t>Order Schedule 20</w:t>
      </w:r>
      <w:r w:rsidR="00E43F70">
        <w:rPr>
          <w:rFonts w:ascii="Arial" w:eastAsia="Arial" w:hAnsi="Arial" w:cs="Arial"/>
          <w:b/>
          <w:color w:val="000000"/>
          <w:sz w:val="36"/>
          <w:szCs w:val="36"/>
        </w:rPr>
        <w:t xml:space="preserve"> </w:t>
      </w:r>
    </w:p>
    <w:p w14:paraId="01660BE0" w14:textId="77777777" w:rsidR="00650D29" w:rsidRDefault="00650D29"/>
    <w:p w14:paraId="7E9C64FE" w14:textId="54D6FD83" w:rsidR="00650D29" w:rsidRPr="0029061C" w:rsidRDefault="00650D29" w:rsidP="00AA1382">
      <w:pPr>
        <w:spacing w:after="200" w:line="276" w:lineRule="auto"/>
        <w:rPr>
          <w:b/>
          <w:sz w:val="36"/>
          <w:szCs w:val="36"/>
        </w:rPr>
      </w:pPr>
      <w:bookmarkStart w:id="0" w:name="_xraukwuezq6d" w:colFirst="0" w:colLast="0"/>
      <w:bookmarkEnd w:id="0"/>
      <w:r>
        <w:rPr>
          <w:b/>
          <w:sz w:val="36"/>
          <w:szCs w:val="36"/>
        </w:rPr>
        <w:t>Statement of Requirements</w:t>
      </w:r>
    </w:p>
    <w:p w14:paraId="50DB61ED" w14:textId="77777777" w:rsidR="00650D29" w:rsidRPr="0077485B" w:rsidRDefault="00650D29" w:rsidP="00EC2D1D">
      <w:pPr>
        <w:spacing w:line="360" w:lineRule="auto"/>
        <w:rPr>
          <w:rFonts w:cs="Arial"/>
          <w:sz w:val="32"/>
          <w:szCs w:val="32"/>
        </w:rPr>
      </w:pPr>
      <w:bookmarkStart w:id="1" w:name="_1fob9te" w:colFirst="0" w:colLast="0"/>
      <w:bookmarkStart w:id="2" w:name="_Hlk169254486"/>
      <w:bookmarkEnd w:id="1"/>
      <w:r w:rsidRPr="00742F5E">
        <w:rPr>
          <w:rFonts w:cs="Arial"/>
          <w:sz w:val="32"/>
          <w:szCs w:val="32"/>
        </w:rPr>
        <w:t xml:space="preserve">CCHR24A01 </w:t>
      </w:r>
      <w:r>
        <w:rPr>
          <w:rFonts w:cs="Arial"/>
          <w:sz w:val="32"/>
          <w:szCs w:val="32"/>
        </w:rPr>
        <w:t>Provision of New Recruitment Marketing Partner</w:t>
      </w:r>
      <w:r w:rsidRPr="00735512">
        <w:rPr>
          <w:rFonts w:cs="Arial"/>
          <w:sz w:val="32"/>
          <w:szCs w:val="32"/>
        </w:rPr>
        <w:t xml:space="preserve"> for the Home Office</w:t>
      </w:r>
      <w:r>
        <w:rPr>
          <w:rFonts w:cs="Arial"/>
          <w:sz w:val="32"/>
          <w:szCs w:val="32"/>
        </w:rPr>
        <w:t xml:space="preserve"> </w:t>
      </w:r>
    </w:p>
    <w:bookmarkEnd w:id="2"/>
    <w:p w14:paraId="0B48B278" w14:textId="77777777" w:rsidR="00650D29" w:rsidRPr="00351E25" w:rsidRDefault="00650D29" w:rsidP="00AA1382">
      <w:pPr>
        <w:spacing w:line="360" w:lineRule="auto"/>
        <w:ind w:left="2835" w:hanging="2835"/>
      </w:pPr>
    </w:p>
    <w:p w14:paraId="0F1F2941" w14:textId="77777777" w:rsidR="00650D29" w:rsidRPr="001A45DF" w:rsidRDefault="00650D29" w:rsidP="00650D29">
      <w:pPr>
        <w:pStyle w:val="Heading1"/>
        <w:keepLines w:val="0"/>
        <w:numPr>
          <w:ilvl w:val="0"/>
          <w:numId w:val="9"/>
        </w:numPr>
        <w:tabs>
          <w:tab w:val="clear" w:pos="720"/>
        </w:tabs>
        <w:overflowPunct w:val="0"/>
        <w:autoSpaceDE w:val="0"/>
        <w:autoSpaceDN w:val="0"/>
        <w:adjustRightInd w:val="0"/>
        <w:spacing w:before="0" w:line="240" w:lineRule="auto"/>
        <w:jc w:val="both"/>
        <w:textAlignment w:val="baseline"/>
        <w:rPr>
          <w:sz w:val="32"/>
          <w:szCs w:val="32"/>
        </w:rPr>
      </w:pPr>
      <w:bookmarkStart w:id="3" w:name="_Toc297554772"/>
      <w:bookmarkStart w:id="4" w:name="_Toc368573027"/>
      <w:bookmarkStart w:id="5" w:name="_Toc169253734"/>
      <w:r w:rsidRPr="001A45DF">
        <w:rPr>
          <w:sz w:val="32"/>
          <w:szCs w:val="32"/>
        </w:rPr>
        <w:t>PURPOSE</w:t>
      </w:r>
      <w:bookmarkEnd w:id="3"/>
      <w:bookmarkEnd w:id="4"/>
      <w:bookmarkEnd w:id="5"/>
    </w:p>
    <w:p w14:paraId="397E4E99" w14:textId="77777777" w:rsidR="00650D29" w:rsidRPr="00735512" w:rsidRDefault="00650D29" w:rsidP="00650D29">
      <w:pPr>
        <w:pStyle w:val="Heading2"/>
        <w:numPr>
          <w:ilvl w:val="1"/>
          <w:numId w:val="9"/>
        </w:numPr>
        <w:adjustRightInd w:val="0"/>
        <w:spacing w:before="0" w:after="240"/>
        <w:jc w:val="both"/>
      </w:pPr>
      <w:bookmarkStart w:id="6" w:name="_Toc296415791"/>
      <w:r w:rsidRPr="292BA0B3">
        <w:t xml:space="preserve">The Home Office </w:t>
      </w:r>
      <w:r w:rsidRPr="7D3F2440">
        <w:t>wishes to establish</w:t>
      </w:r>
      <w:r w:rsidRPr="292BA0B3">
        <w:t xml:space="preserve"> a long-term competitively tendered contract with a </w:t>
      </w:r>
      <w:r>
        <w:t xml:space="preserve">provider </w:t>
      </w:r>
      <w:r w:rsidRPr="292BA0B3">
        <w:t>to become a Recruitment Marketing Partner</w:t>
      </w:r>
      <w:r w:rsidRPr="2B2BDF81">
        <w:t>. That Provider will</w:t>
      </w:r>
      <w:r w:rsidRPr="292BA0B3">
        <w:t xml:space="preserve"> work with the Home Office Resourcing Centre (HORC) and our other third-party suppliers to support recruitment campaigns with marketing and to help build the Home Office employer brand. </w:t>
      </w:r>
    </w:p>
    <w:p w14:paraId="3D9A0EF6" w14:textId="0BA93324" w:rsidR="00650D29" w:rsidRPr="001A45DF" w:rsidRDefault="00650D29" w:rsidP="00650D29">
      <w:pPr>
        <w:pStyle w:val="Heading1"/>
        <w:keepLines w:val="0"/>
        <w:numPr>
          <w:ilvl w:val="0"/>
          <w:numId w:val="9"/>
        </w:numPr>
        <w:tabs>
          <w:tab w:val="clear" w:pos="720"/>
        </w:tabs>
        <w:overflowPunct w:val="0"/>
        <w:autoSpaceDE w:val="0"/>
        <w:autoSpaceDN w:val="0"/>
        <w:adjustRightInd w:val="0"/>
        <w:spacing w:before="0" w:line="240" w:lineRule="auto"/>
        <w:jc w:val="both"/>
        <w:textAlignment w:val="baseline"/>
        <w:rPr>
          <w:sz w:val="32"/>
          <w:szCs w:val="32"/>
        </w:rPr>
      </w:pPr>
      <w:bookmarkStart w:id="7" w:name="_Toc368573028"/>
      <w:bookmarkStart w:id="8" w:name="_Toc169253735"/>
      <w:bookmarkStart w:id="9" w:name="_Toc297554773"/>
      <w:bookmarkStart w:id="10" w:name="_Toc296415805"/>
      <w:bookmarkStart w:id="11" w:name="_Toc296415793"/>
      <w:bookmarkEnd w:id="6"/>
      <w:r w:rsidRPr="001A45DF">
        <w:rPr>
          <w:sz w:val="32"/>
          <w:szCs w:val="32"/>
        </w:rPr>
        <w:t>BACKGROUND TO THE CONTRACTING AUTHORITY</w:t>
      </w:r>
      <w:bookmarkEnd w:id="7"/>
      <w:bookmarkEnd w:id="8"/>
    </w:p>
    <w:p w14:paraId="5A3CC2DD" w14:textId="77777777" w:rsidR="00650D29" w:rsidRPr="004F186C" w:rsidRDefault="00650D29" w:rsidP="00650D29">
      <w:pPr>
        <w:pStyle w:val="Heading2"/>
        <w:numPr>
          <w:ilvl w:val="1"/>
          <w:numId w:val="9"/>
        </w:numPr>
        <w:adjustRightInd w:val="0"/>
        <w:spacing w:before="0" w:after="240"/>
        <w:jc w:val="both"/>
      </w:pPr>
      <w:r w:rsidRPr="24DD803B">
        <w:t>The</w:t>
      </w:r>
      <w:r>
        <w:t xml:space="preserve"> </w:t>
      </w:r>
      <w:r w:rsidRPr="24DD803B">
        <w:t>Home</w:t>
      </w:r>
      <w:r>
        <w:t xml:space="preserve"> </w:t>
      </w:r>
      <w:r w:rsidRPr="24DD803B">
        <w:t xml:space="preserve">Office is a ministerial department and the lead government department for immigration and passports, drugs policy, counter-terrorism and police and has around 40,000 employees based in offices across the UK and internationally.  </w:t>
      </w:r>
    </w:p>
    <w:p w14:paraId="680C8DC5" w14:textId="77777777" w:rsidR="00650D29" w:rsidRPr="004F186C" w:rsidRDefault="00650D29" w:rsidP="00650D29">
      <w:pPr>
        <w:pStyle w:val="Heading2"/>
        <w:numPr>
          <w:ilvl w:val="1"/>
          <w:numId w:val="9"/>
        </w:numPr>
        <w:adjustRightInd w:val="0"/>
        <w:spacing w:before="0" w:after="240"/>
        <w:rPr>
          <w:rFonts w:cs="Arial"/>
        </w:rPr>
      </w:pPr>
      <w:r w:rsidRPr="004F186C">
        <w:rPr>
          <w:rFonts w:cs="Arial"/>
        </w:rPr>
        <w:t>For more information on the structure and areas of responsibility</w:t>
      </w:r>
    </w:p>
    <w:p w14:paraId="44A7B793" w14:textId="77777777" w:rsidR="00650D29" w:rsidRPr="004F186C" w:rsidRDefault="00650D29" w:rsidP="005E025F">
      <w:pPr>
        <w:pStyle w:val="Heading2"/>
        <w:numPr>
          <w:ilvl w:val="1"/>
          <w:numId w:val="0"/>
        </w:numPr>
        <w:ind w:left="1855"/>
        <w:rPr>
          <w:rFonts w:cs="Arial"/>
        </w:rPr>
      </w:pPr>
      <w:proofErr w:type="gramStart"/>
      <w:r w:rsidRPr="004F186C">
        <w:rPr>
          <w:rFonts w:cs="Arial"/>
        </w:rPr>
        <w:t>that</w:t>
      </w:r>
      <w:proofErr w:type="gramEnd"/>
      <w:r w:rsidRPr="004F186C">
        <w:rPr>
          <w:rFonts w:cs="Arial"/>
        </w:rPr>
        <w:t xml:space="preserve"> the </w:t>
      </w:r>
      <w:r>
        <w:rPr>
          <w:rFonts w:cs="Arial"/>
        </w:rPr>
        <w:t>Home Office</w:t>
      </w:r>
      <w:r w:rsidRPr="004F186C">
        <w:rPr>
          <w:rFonts w:cs="Arial"/>
        </w:rPr>
        <w:t xml:space="preserve"> covers visit </w:t>
      </w:r>
      <w:hyperlink r:id="rId8" w:history="1">
        <w:r w:rsidRPr="005E025F">
          <w:rPr>
            <w:rStyle w:val="Hyperlink"/>
            <w:rFonts w:cs="Arial"/>
          </w:rPr>
          <w:t>https://www.gov.uk/government/organisations/home-office</w:t>
        </w:r>
      </w:hyperlink>
    </w:p>
    <w:p w14:paraId="713A69A7" w14:textId="77777777" w:rsidR="00650D29" w:rsidRDefault="00650D29" w:rsidP="00650D29">
      <w:pPr>
        <w:pStyle w:val="Heading2"/>
        <w:numPr>
          <w:ilvl w:val="1"/>
          <w:numId w:val="9"/>
        </w:numPr>
        <w:adjustRightInd w:val="0"/>
        <w:spacing w:before="0" w:after="240"/>
        <w:jc w:val="both"/>
        <w:rPr>
          <w:rFonts w:cs="Arial"/>
        </w:rPr>
      </w:pPr>
      <w:r w:rsidRPr="00720EF9">
        <w:rPr>
          <w:rFonts w:cs="Arial"/>
        </w:rPr>
        <w:t xml:space="preserve">The Home Secretary is </w:t>
      </w:r>
      <w:r>
        <w:rPr>
          <w:rFonts w:cs="Arial"/>
        </w:rPr>
        <w:t>the secretary of state responsible for</w:t>
      </w:r>
      <w:r w:rsidRPr="00720EF9">
        <w:rPr>
          <w:rFonts w:cs="Arial"/>
        </w:rPr>
        <w:t xml:space="preserve"> the Home Office; the Permanent Secretar</w:t>
      </w:r>
      <w:r>
        <w:rPr>
          <w:rFonts w:cs="Arial"/>
        </w:rPr>
        <w:t>ies</w:t>
      </w:r>
      <w:r w:rsidRPr="00720EF9">
        <w:rPr>
          <w:rFonts w:cs="Arial"/>
        </w:rPr>
        <w:t xml:space="preserve"> </w:t>
      </w:r>
      <w:r>
        <w:rPr>
          <w:rFonts w:cs="Arial"/>
        </w:rPr>
        <w:t>are</w:t>
      </w:r>
      <w:r w:rsidRPr="00720EF9">
        <w:rPr>
          <w:rFonts w:cs="Arial"/>
        </w:rPr>
        <w:t xml:space="preserve"> the senior civil servant</w:t>
      </w:r>
      <w:r>
        <w:rPr>
          <w:rFonts w:cs="Arial"/>
        </w:rPr>
        <w:t>s</w:t>
      </w:r>
      <w:r w:rsidRPr="00720EF9">
        <w:rPr>
          <w:rFonts w:cs="Arial"/>
        </w:rPr>
        <w:t xml:space="preserve"> ensuring the organisation achieves the Departmental goals.  </w:t>
      </w:r>
    </w:p>
    <w:p w14:paraId="68F4110B" w14:textId="77777777" w:rsidR="00650D29" w:rsidRPr="00720EF9" w:rsidRDefault="00650D29" w:rsidP="00650D29">
      <w:pPr>
        <w:pStyle w:val="Heading2"/>
        <w:numPr>
          <w:ilvl w:val="1"/>
          <w:numId w:val="9"/>
        </w:numPr>
        <w:adjustRightInd w:val="0"/>
        <w:spacing w:before="0" w:after="240"/>
        <w:jc w:val="both"/>
        <w:rPr>
          <w:rFonts w:cs="Arial"/>
        </w:rPr>
      </w:pPr>
      <w:r>
        <w:rPr>
          <w:rFonts w:cs="Arial"/>
        </w:rPr>
        <w:t xml:space="preserve">The Home Office manages </w:t>
      </w:r>
      <w:r w:rsidRPr="7A1CEC3A">
        <w:rPr>
          <w:rFonts w:cs="Arial"/>
        </w:rPr>
        <w:t xml:space="preserve">all </w:t>
      </w:r>
      <w:r>
        <w:rPr>
          <w:rFonts w:cs="Arial"/>
        </w:rPr>
        <w:t>recruitment through the Home Office Resourcing Centre – a central unit within Home Office HR</w:t>
      </w:r>
      <w:r w:rsidRPr="4E29BC00">
        <w:rPr>
          <w:rFonts w:cs="Arial"/>
        </w:rPr>
        <w:t xml:space="preserve"> function.</w:t>
      </w:r>
      <w:r>
        <w:rPr>
          <w:rFonts w:cs="Arial"/>
        </w:rPr>
        <w:t xml:space="preserve"> The Provider will report to this unit.</w:t>
      </w:r>
    </w:p>
    <w:p w14:paraId="763ECA0E" w14:textId="77777777" w:rsidR="00650D29" w:rsidRPr="0083664B" w:rsidRDefault="00650D29" w:rsidP="00650D29">
      <w:pPr>
        <w:pStyle w:val="Heading2"/>
        <w:numPr>
          <w:ilvl w:val="1"/>
          <w:numId w:val="9"/>
        </w:numPr>
        <w:adjustRightInd w:val="0"/>
        <w:spacing w:before="0" w:after="240"/>
        <w:jc w:val="both"/>
        <w:rPr>
          <w:rFonts w:cs="Arial"/>
        </w:rPr>
      </w:pPr>
      <w:r w:rsidRPr="00720EF9">
        <w:rPr>
          <w:rFonts w:cs="Arial"/>
        </w:rPr>
        <w:t xml:space="preserve">The Home Office recruits across the country to a wide range of roles in generic and more specialist areas and on both a permanent and temporary basis. </w:t>
      </w:r>
    </w:p>
    <w:p w14:paraId="61DA6CFA" w14:textId="03731833" w:rsidR="00650D29" w:rsidRDefault="00650D29" w:rsidP="00650D29">
      <w:pPr>
        <w:pStyle w:val="Heading1"/>
        <w:keepLines w:val="0"/>
        <w:numPr>
          <w:ilvl w:val="0"/>
          <w:numId w:val="9"/>
        </w:numPr>
        <w:tabs>
          <w:tab w:val="clear" w:pos="720"/>
        </w:tabs>
        <w:overflowPunct w:val="0"/>
        <w:autoSpaceDE w:val="0"/>
        <w:autoSpaceDN w:val="0"/>
        <w:adjustRightInd w:val="0"/>
        <w:spacing w:before="0" w:line="240" w:lineRule="auto"/>
        <w:textAlignment w:val="baseline"/>
        <w:rPr>
          <w:sz w:val="32"/>
          <w:szCs w:val="32"/>
        </w:rPr>
      </w:pPr>
      <w:bookmarkStart w:id="12" w:name="_Toc368573029"/>
      <w:bookmarkStart w:id="13" w:name="_Toc169253736"/>
      <w:r w:rsidRPr="001A45DF">
        <w:rPr>
          <w:sz w:val="32"/>
          <w:szCs w:val="32"/>
        </w:rPr>
        <w:t>BACKGROUND TO REQUIREMENT/OVERVIEW</w:t>
      </w:r>
      <w:bookmarkEnd w:id="9"/>
      <w:r w:rsidRPr="001A45DF">
        <w:rPr>
          <w:sz w:val="32"/>
          <w:szCs w:val="32"/>
        </w:rPr>
        <w:t xml:space="preserve"> OF REQUIREMENT</w:t>
      </w:r>
      <w:bookmarkStart w:id="14" w:name="_Toc297554774"/>
      <w:bookmarkEnd w:id="10"/>
      <w:bookmarkEnd w:id="12"/>
      <w:bookmarkEnd w:id="13"/>
    </w:p>
    <w:p w14:paraId="13939042" w14:textId="77777777" w:rsidR="00650D29" w:rsidRDefault="00650D29" w:rsidP="00650D29">
      <w:pPr>
        <w:pStyle w:val="Heading2"/>
        <w:numPr>
          <w:ilvl w:val="1"/>
          <w:numId w:val="9"/>
        </w:numPr>
        <w:adjustRightInd w:val="0"/>
        <w:spacing w:before="0" w:after="240"/>
        <w:jc w:val="both"/>
      </w:pPr>
      <w:r w:rsidRPr="49D67FA1">
        <w:t xml:space="preserve">The Home Office wishes to procure a long-term competitively tendered contract with a Recruitment Marketing Provider experienced in </w:t>
      </w:r>
      <w:r w:rsidRPr="7ECB4F39">
        <w:t xml:space="preserve">delivering </w:t>
      </w:r>
      <w:r w:rsidRPr="4BB651D6">
        <w:t xml:space="preserve">successful </w:t>
      </w:r>
      <w:r w:rsidRPr="2C2C2363">
        <w:t>recruitment</w:t>
      </w:r>
      <w:r w:rsidRPr="49D67FA1">
        <w:t xml:space="preserve"> </w:t>
      </w:r>
      <w:r w:rsidRPr="2CAC8CA1">
        <w:t>marketing</w:t>
      </w:r>
      <w:r w:rsidRPr="49D67FA1">
        <w:t xml:space="preserve"> campaigns</w:t>
      </w:r>
      <w:r w:rsidRPr="4C7C768C">
        <w:t>.</w:t>
      </w:r>
    </w:p>
    <w:p w14:paraId="1F11FADC" w14:textId="77777777" w:rsidR="00650D29" w:rsidRPr="002519DC" w:rsidRDefault="00650D29" w:rsidP="00650D29">
      <w:pPr>
        <w:pStyle w:val="Heading2"/>
        <w:numPr>
          <w:ilvl w:val="1"/>
          <w:numId w:val="9"/>
        </w:numPr>
        <w:adjustRightInd w:val="0"/>
        <w:spacing w:before="0" w:after="240"/>
        <w:jc w:val="both"/>
        <w:rPr>
          <w:rFonts w:eastAsiaTheme="minorEastAsia"/>
          <w:lang w:eastAsia="en-US"/>
        </w:rPr>
      </w:pPr>
      <w:r w:rsidRPr="23F28131">
        <w:lastRenderedPageBreak/>
        <w:t>The Provider must be experienced in planning and delivering brand awareness and recruitment campaigns, and must be able to demonstrate</w:t>
      </w:r>
      <w:r>
        <w:t xml:space="preserve"> its capability in this area</w:t>
      </w:r>
      <w:r w:rsidRPr="23F28131">
        <w:t xml:space="preserve"> during the bidd</w:t>
      </w:r>
      <w:r>
        <w:t xml:space="preserve">ing process </w:t>
      </w:r>
    </w:p>
    <w:p w14:paraId="0FD19D52" w14:textId="77777777" w:rsidR="00650D29" w:rsidRPr="00F35B2F" w:rsidRDefault="00650D29" w:rsidP="00650D29">
      <w:pPr>
        <w:pStyle w:val="Heading2"/>
        <w:numPr>
          <w:ilvl w:val="1"/>
          <w:numId w:val="9"/>
        </w:numPr>
        <w:adjustRightInd w:val="0"/>
        <w:spacing w:before="0" w:after="240"/>
        <w:jc w:val="both"/>
        <w:rPr>
          <w:rFonts w:eastAsiaTheme="minorEastAsia"/>
          <w:lang w:eastAsia="en-US"/>
        </w:rPr>
      </w:pPr>
      <w:bookmarkStart w:id="15" w:name="_Hlk97010169"/>
      <w:r w:rsidRPr="49D67FA1">
        <w:t xml:space="preserve">The </w:t>
      </w:r>
      <w:r>
        <w:t>p</w:t>
      </w:r>
      <w:r w:rsidRPr="49D67FA1">
        <w:t xml:space="preserve">rovider must provide </w:t>
      </w:r>
      <w:r>
        <w:t>creative</w:t>
      </w:r>
      <w:r w:rsidRPr="49D67FA1">
        <w:t xml:space="preserve">, </w:t>
      </w:r>
      <w:r>
        <w:t>branding</w:t>
      </w:r>
      <w:r w:rsidRPr="49D67FA1">
        <w:t xml:space="preserve">, media and marketing </w:t>
      </w:r>
      <w:r>
        <w:t>support</w:t>
      </w:r>
      <w:r w:rsidRPr="49D67FA1">
        <w:t xml:space="preserve"> for all types of Home Office recruitment campaigns. This </w:t>
      </w:r>
      <w:r>
        <w:t>support</w:t>
      </w:r>
      <w:r w:rsidRPr="49D67FA1">
        <w:t xml:space="preserve"> should include:</w:t>
      </w:r>
    </w:p>
    <w:p w14:paraId="778D0CA1" w14:textId="77777777" w:rsidR="00650D29" w:rsidRPr="00D57CF6" w:rsidRDefault="00650D29" w:rsidP="00650D29">
      <w:pPr>
        <w:pStyle w:val="Heading2"/>
        <w:numPr>
          <w:ilvl w:val="0"/>
          <w:numId w:val="30"/>
        </w:numPr>
        <w:adjustRightInd w:val="0"/>
        <w:spacing w:before="0" w:after="240"/>
        <w:jc w:val="both"/>
        <w:rPr>
          <w:rFonts w:eastAsiaTheme="minorEastAsia"/>
          <w:lang w:eastAsia="en-US"/>
        </w:rPr>
      </w:pPr>
      <w:bookmarkStart w:id="16" w:name="_Hlk97010545"/>
      <w:bookmarkStart w:id="17" w:name="_Hlk97038066"/>
      <w:bookmarkEnd w:id="15"/>
      <w:r>
        <w:t>T</w:t>
      </w:r>
      <w:r w:rsidRPr="05034F8F">
        <w:t xml:space="preserve">alent and market research </w:t>
      </w:r>
    </w:p>
    <w:p w14:paraId="792A8561" w14:textId="77777777" w:rsidR="00650D29" w:rsidRDefault="00650D29" w:rsidP="00650D29">
      <w:pPr>
        <w:pStyle w:val="Heading2"/>
        <w:numPr>
          <w:ilvl w:val="0"/>
          <w:numId w:val="30"/>
        </w:numPr>
        <w:adjustRightInd w:val="0"/>
        <w:spacing w:before="0" w:after="240"/>
        <w:jc w:val="both"/>
        <w:rPr>
          <w:lang w:eastAsia="en-US"/>
        </w:rPr>
      </w:pPr>
      <w:r w:rsidRPr="24DD803B">
        <w:t xml:space="preserve">Brand and campaign strategy development </w:t>
      </w:r>
      <w:r>
        <w:t>and</w:t>
      </w:r>
      <w:r w:rsidRPr="24DD803B">
        <w:t xml:space="preserve"> </w:t>
      </w:r>
      <w:r>
        <w:t>implementation</w:t>
      </w:r>
    </w:p>
    <w:p w14:paraId="6F4BD50B" w14:textId="77777777" w:rsidR="00650D29" w:rsidRPr="00C614D0" w:rsidRDefault="00650D29" w:rsidP="00650D29">
      <w:pPr>
        <w:pStyle w:val="Heading2"/>
        <w:numPr>
          <w:ilvl w:val="0"/>
          <w:numId w:val="30"/>
        </w:numPr>
        <w:adjustRightInd w:val="0"/>
        <w:spacing w:before="0" w:after="240"/>
        <w:jc w:val="both"/>
        <w:rPr>
          <w:lang w:eastAsia="en-US"/>
        </w:rPr>
      </w:pPr>
      <w:r w:rsidRPr="41FC94B2">
        <w:t>Delivery with regular reporting to demonstrate Return on Investment and identify opportunities to optimise campaigns.</w:t>
      </w:r>
    </w:p>
    <w:p w14:paraId="4B38FC1C" w14:textId="77777777" w:rsidR="00650D29" w:rsidRPr="00C614D0" w:rsidRDefault="00650D29" w:rsidP="00650D29">
      <w:pPr>
        <w:pStyle w:val="Heading2"/>
        <w:numPr>
          <w:ilvl w:val="0"/>
          <w:numId w:val="30"/>
        </w:numPr>
        <w:adjustRightInd w:val="0"/>
        <w:spacing w:before="0" w:after="240"/>
        <w:jc w:val="both"/>
        <w:rPr>
          <w:rFonts w:eastAsiaTheme="minorEastAsia"/>
          <w:lang w:eastAsia="en-US"/>
        </w:rPr>
      </w:pPr>
      <w:r w:rsidRPr="21F3D380">
        <w:t>Evaluation to determine the overall efficacy of marketing activity and learn lessons for future activity.</w:t>
      </w:r>
    </w:p>
    <w:p w14:paraId="642C946A" w14:textId="77777777" w:rsidR="00650D29" w:rsidRPr="00024820" w:rsidRDefault="00650D29" w:rsidP="00650D29">
      <w:pPr>
        <w:pStyle w:val="Heading2"/>
        <w:numPr>
          <w:ilvl w:val="0"/>
          <w:numId w:val="30"/>
        </w:numPr>
        <w:adjustRightInd w:val="0"/>
        <w:spacing w:before="0" w:after="240"/>
        <w:jc w:val="both"/>
        <w:rPr>
          <w:rFonts w:cs="Arial"/>
          <w:color w:val="333333"/>
        </w:rPr>
      </w:pPr>
      <w:r w:rsidRPr="00024820">
        <w:rPr>
          <w:rFonts w:cs="Arial"/>
          <w:color w:val="333333"/>
        </w:rPr>
        <w:t xml:space="preserve">Media planning </w:t>
      </w:r>
      <w:r w:rsidRPr="21F3D380">
        <w:rPr>
          <w:rFonts w:cs="Arial"/>
          <w:color w:val="333333"/>
        </w:rPr>
        <w:t>and</w:t>
      </w:r>
      <w:r w:rsidRPr="00024820">
        <w:rPr>
          <w:rFonts w:cs="Arial"/>
          <w:color w:val="333333"/>
        </w:rPr>
        <w:t xml:space="preserve"> buying across the full attraction lifecycle (attract, inform, convert, nurture). </w:t>
      </w:r>
      <w:r w:rsidRPr="21F3D380">
        <w:rPr>
          <w:rFonts w:cs="Arial"/>
          <w:color w:val="333333"/>
        </w:rPr>
        <w:t>To include</w:t>
      </w:r>
      <w:r w:rsidRPr="00024820">
        <w:rPr>
          <w:rFonts w:cs="Arial"/>
          <w:color w:val="333333"/>
        </w:rPr>
        <w:t xml:space="preserve"> digital, print, </w:t>
      </w:r>
      <w:r w:rsidRPr="21F3D380">
        <w:rPr>
          <w:rFonts w:cs="Arial"/>
          <w:color w:val="333333"/>
        </w:rPr>
        <w:t xml:space="preserve">out of home and any other media </w:t>
      </w:r>
      <w:r w:rsidRPr="2470678E">
        <w:rPr>
          <w:rFonts w:cs="Arial"/>
          <w:color w:val="333333"/>
        </w:rPr>
        <w:t>specified</w:t>
      </w:r>
      <w:r w:rsidRPr="21F3D380">
        <w:rPr>
          <w:rFonts w:cs="Arial"/>
          <w:color w:val="333333"/>
        </w:rPr>
        <w:t xml:space="preserve"> by the Home Office Resourcing Centre</w:t>
      </w:r>
      <w:r w:rsidRPr="00024820">
        <w:rPr>
          <w:rFonts w:cs="Arial"/>
          <w:color w:val="333333"/>
        </w:rPr>
        <w:t>.</w:t>
      </w:r>
    </w:p>
    <w:p w14:paraId="1D4682F9" w14:textId="77777777" w:rsidR="00650D29" w:rsidRPr="00D57CF6" w:rsidRDefault="00650D29" w:rsidP="00650D29">
      <w:pPr>
        <w:pStyle w:val="Heading2"/>
        <w:numPr>
          <w:ilvl w:val="0"/>
          <w:numId w:val="30"/>
        </w:numPr>
        <w:adjustRightInd w:val="0"/>
        <w:spacing w:before="0" w:after="240"/>
        <w:jc w:val="both"/>
        <w:rPr>
          <w:rFonts w:eastAsiaTheme="minorEastAsia"/>
          <w:lang w:eastAsia="en-US"/>
        </w:rPr>
      </w:pPr>
      <w:r w:rsidRPr="21F3D380">
        <w:rPr>
          <w:rFonts w:eastAsiaTheme="minorEastAsia"/>
          <w:lang w:eastAsia="en-US"/>
        </w:rPr>
        <w:t>Creative content production</w:t>
      </w:r>
    </w:p>
    <w:p w14:paraId="351B437A" w14:textId="77777777" w:rsidR="00650D29" w:rsidRPr="003A2ACF" w:rsidRDefault="00650D29" w:rsidP="00650D29">
      <w:pPr>
        <w:pStyle w:val="Heading2"/>
        <w:numPr>
          <w:ilvl w:val="0"/>
          <w:numId w:val="30"/>
        </w:numPr>
        <w:adjustRightInd w:val="0"/>
        <w:spacing w:before="0" w:after="240"/>
        <w:jc w:val="both"/>
        <w:rPr>
          <w:rFonts w:eastAsiaTheme="minorEastAsia"/>
          <w:lang w:eastAsia="en-US"/>
        </w:rPr>
      </w:pPr>
      <w:r w:rsidRPr="21F3D380">
        <w:t>Support for bespoke recruitment events targeting potential candidates, to include planning and co-ordinating the delivery of event programmes to be attended by Home Office representatives.</w:t>
      </w:r>
    </w:p>
    <w:p w14:paraId="71F881EC" w14:textId="77777777" w:rsidR="00650D29" w:rsidRDefault="00650D29" w:rsidP="00363673">
      <w:pPr>
        <w:pStyle w:val="Heading2"/>
        <w:numPr>
          <w:ilvl w:val="0"/>
          <w:numId w:val="0"/>
        </w:numPr>
        <w:ind w:left="1146"/>
        <w:rPr>
          <w:rFonts w:eastAsiaTheme="minorEastAsia"/>
          <w:lang w:eastAsia="en-US"/>
        </w:rPr>
      </w:pPr>
      <w:r w:rsidRPr="104F58ED">
        <w:rPr>
          <w:rFonts w:eastAsiaTheme="minorEastAsia"/>
          <w:lang w:eastAsia="en-US"/>
        </w:rPr>
        <w:t>Building and managing talent communities and pipelines</w:t>
      </w:r>
    </w:p>
    <w:p w14:paraId="659D3C6F" w14:textId="77777777" w:rsidR="00650D29" w:rsidRPr="003A654B" w:rsidRDefault="00650D29" w:rsidP="00650D29">
      <w:pPr>
        <w:pStyle w:val="Heading2"/>
        <w:numPr>
          <w:ilvl w:val="1"/>
          <w:numId w:val="9"/>
        </w:numPr>
        <w:adjustRightInd w:val="0"/>
        <w:spacing w:before="0"/>
        <w:ind w:left="709" w:hanging="709"/>
        <w:jc w:val="both"/>
        <w:rPr>
          <w:rFonts w:eastAsia="Times New Roman" w:cs="Arial"/>
          <w:lang w:eastAsia="en-US"/>
        </w:rPr>
      </w:pPr>
      <w:bookmarkStart w:id="18" w:name="_Hlk97038111"/>
      <w:bookmarkEnd w:id="16"/>
      <w:bookmarkEnd w:id="17"/>
      <w:r w:rsidRPr="49D67FA1">
        <w:t>The Provider must work in accordance with the following government policies and acts:</w:t>
      </w:r>
    </w:p>
    <w:p w14:paraId="5C245859" w14:textId="77777777" w:rsidR="00650D29" w:rsidRPr="003A654B" w:rsidRDefault="00650D29" w:rsidP="00650D29">
      <w:pPr>
        <w:pStyle w:val="Heading3"/>
        <w:keepNext w:val="0"/>
        <w:keepLines w:val="0"/>
        <w:numPr>
          <w:ilvl w:val="2"/>
          <w:numId w:val="9"/>
        </w:numPr>
        <w:adjustRightInd w:val="0"/>
        <w:spacing w:before="0" w:after="240" w:line="240" w:lineRule="auto"/>
        <w:jc w:val="both"/>
        <w:rPr>
          <w:sz w:val="24"/>
          <w:szCs w:val="24"/>
        </w:rPr>
      </w:pPr>
      <w:r w:rsidRPr="29658D6B">
        <w:rPr>
          <w:sz w:val="24"/>
          <w:szCs w:val="24"/>
        </w:rPr>
        <w:t>Public Services (Social Value) Act 2012.</w:t>
      </w:r>
    </w:p>
    <w:p w14:paraId="795E28FE" w14:textId="77777777" w:rsidR="00650D29" w:rsidRDefault="00650D29" w:rsidP="00650D29">
      <w:pPr>
        <w:pStyle w:val="Heading3"/>
        <w:keepNext w:val="0"/>
        <w:keepLines w:val="0"/>
        <w:numPr>
          <w:ilvl w:val="2"/>
          <w:numId w:val="9"/>
        </w:numPr>
        <w:adjustRightInd w:val="0"/>
        <w:spacing w:before="0" w:after="240" w:line="240" w:lineRule="auto"/>
        <w:jc w:val="both"/>
        <w:rPr>
          <w:sz w:val="24"/>
          <w:szCs w:val="24"/>
        </w:rPr>
      </w:pPr>
      <w:r w:rsidRPr="104F58ED">
        <w:rPr>
          <w:sz w:val="24"/>
          <w:szCs w:val="24"/>
        </w:rPr>
        <w:t>The Public Sector Body Accessibility Regulations 2018</w:t>
      </w:r>
    </w:p>
    <w:p w14:paraId="2C57903C" w14:textId="77777777" w:rsidR="00650D29" w:rsidRPr="00896C4E" w:rsidRDefault="00650D29" w:rsidP="00650D29">
      <w:pPr>
        <w:pStyle w:val="Heading2"/>
        <w:numPr>
          <w:ilvl w:val="1"/>
          <w:numId w:val="9"/>
        </w:numPr>
        <w:adjustRightInd w:val="0"/>
        <w:spacing w:before="0" w:after="240"/>
        <w:jc w:val="both"/>
      </w:pPr>
      <w:r w:rsidRPr="00896C4E">
        <w:t xml:space="preserve">Equal Opportunities for all with a focus on supporting the Home Office to build a representative workforce, particularly with regard to groups with protected characteristics as defined in the Equality Act 2010, and . </w:t>
      </w:r>
      <w:proofErr w:type="gramStart"/>
      <w:r w:rsidRPr="00896C4E">
        <w:t>removing</w:t>
      </w:r>
      <w:proofErr w:type="gramEnd"/>
      <w:r w:rsidRPr="00896C4E">
        <w:t xml:space="preserve"> barriers to employment for individuals belonging within these groups.</w:t>
      </w:r>
    </w:p>
    <w:p w14:paraId="3645204B" w14:textId="77777777" w:rsidR="00650D29" w:rsidRPr="00896C4E" w:rsidRDefault="00650D29" w:rsidP="00650D29">
      <w:pPr>
        <w:pStyle w:val="Heading2"/>
        <w:numPr>
          <w:ilvl w:val="1"/>
          <w:numId w:val="9"/>
        </w:numPr>
        <w:adjustRightInd w:val="0"/>
        <w:spacing w:before="0" w:after="240"/>
        <w:rPr>
          <w:rStyle w:val="Hyperlink"/>
        </w:rPr>
      </w:pPr>
      <w:r w:rsidRPr="00896C4E">
        <w:t xml:space="preserve">The Civil Service Recruitment Principles - </w:t>
      </w:r>
      <w:hyperlink r:id="rId9">
        <w:r w:rsidRPr="00896C4E">
          <w:rPr>
            <w:rStyle w:val="Hyperlink"/>
          </w:rPr>
          <w:t>Recruitment Principles - Civil Service Commission (independent.gov.uk)</w:t>
        </w:r>
      </w:hyperlink>
    </w:p>
    <w:p w14:paraId="14F4B690" w14:textId="77777777" w:rsidR="00650D29" w:rsidRPr="004F186C" w:rsidRDefault="00650D29" w:rsidP="49D67FA1">
      <w:pPr>
        <w:pStyle w:val="Heading2"/>
        <w:numPr>
          <w:ilvl w:val="1"/>
          <w:numId w:val="0"/>
        </w:numPr>
        <w:ind w:left="1855"/>
      </w:pPr>
      <w:r w:rsidRPr="49D67FA1">
        <w:t>Whilst not all the services stated below at Section 5 “The Requirement” may be required for each recruitment exercise, the Provider will need to be able to provide all the following services as required by the Home Office with an agreed breakdown of costs for each element together with an overall end</w:t>
      </w:r>
      <w:r w:rsidRPr="4D98B6B9">
        <w:t>-</w:t>
      </w:r>
      <w:r w:rsidRPr="49D67FA1">
        <w:t>to</w:t>
      </w:r>
      <w:r w:rsidRPr="4D98B6B9">
        <w:t>-</w:t>
      </w:r>
      <w:r w:rsidRPr="49D67FA1">
        <w:t>end cost.</w:t>
      </w:r>
    </w:p>
    <w:p w14:paraId="0B0C7993" w14:textId="77777777" w:rsidR="00650D29" w:rsidRDefault="00650D29" w:rsidP="00650D29">
      <w:pPr>
        <w:pStyle w:val="Heading2"/>
        <w:numPr>
          <w:ilvl w:val="1"/>
          <w:numId w:val="9"/>
        </w:numPr>
        <w:adjustRightInd w:val="0"/>
        <w:spacing w:before="0" w:after="240" w:line="259" w:lineRule="auto"/>
        <w:jc w:val="both"/>
        <w:rPr>
          <w:rStyle w:val="Hyperlink"/>
        </w:rPr>
      </w:pPr>
      <w:r w:rsidRPr="47BBF23C">
        <w:rPr>
          <w:rFonts w:cs="Arial"/>
        </w:rPr>
        <w:lastRenderedPageBreak/>
        <w:t>All online</w:t>
      </w:r>
      <w:r w:rsidRPr="3E5CC402">
        <w:rPr>
          <w:rFonts w:cs="Arial"/>
        </w:rPr>
        <w:t xml:space="preserve"> tools and technologies used in recruitment marketing must meet WCAG 2.2 AA standards - </w:t>
      </w:r>
      <w:proofErr w:type="gramStart"/>
      <w:r w:rsidRPr="3E5CC402">
        <w:rPr>
          <w:rFonts w:cs="Arial"/>
        </w:rPr>
        <w:t xml:space="preserve">under </w:t>
      </w:r>
      <w:r>
        <w:t xml:space="preserve"> </w:t>
      </w:r>
      <w:proofErr w:type="gramEnd"/>
      <w:r w:rsidR="00CB5161">
        <w:fldChar w:fldCharType="begin"/>
      </w:r>
      <w:r w:rsidR="00CB5161">
        <w:instrText xml:space="preserve"> HYPERLINK "https://www.gov.uk/service-manual/helping-people-to-use-your-service/unders</w:instrText>
      </w:r>
      <w:r w:rsidR="00CB5161">
        <w:instrText xml:space="preserve">tanding-wcag" \h </w:instrText>
      </w:r>
      <w:r w:rsidR="00CB5161">
        <w:fldChar w:fldCharType="separate"/>
      </w:r>
      <w:r w:rsidRPr="3E5CC402">
        <w:rPr>
          <w:rStyle w:val="Hyperlink"/>
        </w:rPr>
        <w:t xml:space="preserve">Understanding </w:t>
      </w:r>
      <w:r>
        <w:rPr>
          <w:rStyle w:val="Hyperlink"/>
        </w:rPr>
        <w:t>WCAG</w:t>
      </w:r>
      <w:r w:rsidRPr="3E5CC402">
        <w:rPr>
          <w:rStyle w:val="Hyperlink"/>
        </w:rPr>
        <w:t xml:space="preserve"> 2.2-service manual.</w:t>
      </w:r>
      <w:r w:rsidR="00CB5161">
        <w:rPr>
          <w:rStyle w:val="Hyperlink"/>
        </w:rPr>
        <w:fldChar w:fldCharType="end"/>
      </w:r>
    </w:p>
    <w:p w14:paraId="78A0A5E9" w14:textId="77777777" w:rsidR="00650D29" w:rsidRDefault="00650D29" w:rsidP="00650D29">
      <w:pPr>
        <w:pStyle w:val="Heading2"/>
        <w:numPr>
          <w:ilvl w:val="1"/>
          <w:numId w:val="9"/>
        </w:numPr>
        <w:adjustRightInd w:val="0"/>
        <w:spacing w:before="0" w:after="240"/>
        <w:jc w:val="both"/>
        <w:rPr>
          <w:rFonts w:cs="Arial"/>
        </w:rPr>
      </w:pPr>
      <w:r w:rsidRPr="49D67FA1">
        <w:rPr>
          <w:rFonts w:cs="Arial"/>
        </w:rPr>
        <w:t>Providers must note that services under this Contract will not be exclusive to the identified Provider.</w:t>
      </w:r>
    </w:p>
    <w:p w14:paraId="4609CD9C" w14:textId="77777777" w:rsidR="00650D29" w:rsidRPr="00BE230C" w:rsidRDefault="00650D29" w:rsidP="00650D29">
      <w:pPr>
        <w:pStyle w:val="Heading2"/>
        <w:numPr>
          <w:ilvl w:val="1"/>
          <w:numId w:val="9"/>
        </w:numPr>
        <w:adjustRightInd w:val="0"/>
        <w:spacing w:before="0" w:after="240"/>
        <w:jc w:val="both"/>
        <w:rPr>
          <w:rFonts w:cs="Arial"/>
        </w:rPr>
      </w:pPr>
      <w:r w:rsidRPr="49D67FA1">
        <w:rPr>
          <w:rFonts w:cs="Arial"/>
        </w:rPr>
        <w:t>All relevant supplier staff must have completed the mandatory Civil Service training modules.</w:t>
      </w:r>
    </w:p>
    <w:bookmarkEnd w:id="18"/>
    <w:p w14:paraId="0121BE28" w14:textId="77777777" w:rsidR="00650D29" w:rsidRPr="00FD2BB7" w:rsidRDefault="00650D29" w:rsidP="00D52E7F">
      <w:pPr>
        <w:pStyle w:val="Heading2"/>
        <w:numPr>
          <w:ilvl w:val="0"/>
          <w:numId w:val="0"/>
        </w:numPr>
        <w:ind w:left="709"/>
        <w:rPr>
          <w:color w:val="FF0000"/>
        </w:rPr>
      </w:pPr>
    </w:p>
    <w:p w14:paraId="0688A7E7" w14:textId="3928F06E" w:rsidR="00650D29" w:rsidRDefault="00650D29" w:rsidP="00650D29">
      <w:pPr>
        <w:pStyle w:val="Heading1"/>
        <w:keepLines w:val="0"/>
        <w:numPr>
          <w:ilvl w:val="0"/>
          <w:numId w:val="9"/>
        </w:numPr>
        <w:tabs>
          <w:tab w:val="clear" w:pos="720"/>
        </w:tabs>
        <w:overflowPunct w:val="0"/>
        <w:autoSpaceDE w:val="0"/>
        <w:autoSpaceDN w:val="0"/>
        <w:adjustRightInd w:val="0"/>
        <w:spacing w:before="0" w:line="240" w:lineRule="auto"/>
        <w:jc w:val="both"/>
        <w:textAlignment w:val="baseline"/>
        <w:rPr>
          <w:sz w:val="32"/>
          <w:szCs w:val="32"/>
        </w:rPr>
      </w:pPr>
      <w:bookmarkStart w:id="19" w:name="_Toc169253737"/>
      <w:bookmarkStart w:id="20" w:name="_Toc368573030"/>
      <w:r w:rsidRPr="001A45DF">
        <w:rPr>
          <w:sz w:val="32"/>
          <w:szCs w:val="32"/>
        </w:rPr>
        <w:t>DEFINITIONS</w:t>
      </w:r>
      <w:bookmarkEnd w:id="19"/>
      <w:r w:rsidRPr="001A45DF">
        <w:rPr>
          <w:sz w:val="32"/>
          <w:szCs w:val="32"/>
        </w:rPr>
        <w:t xml:space="preserve"> </w:t>
      </w:r>
    </w:p>
    <w:tbl>
      <w:tblPr>
        <w:tblStyle w:val="TableGrid"/>
        <w:tblW w:w="8631" w:type="dxa"/>
        <w:tblInd w:w="720" w:type="dxa"/>
        <w:tblLook w:val="04A0" w:firstRow="1" w:lastRow="0" w:firstColumn="1" w:lastColumn="0" w:noHBand="0" w:noVBand="1"/>
      </w:tblPr>
      <w:tblGrid>
        <w:gridCol w:w="2110"/>
        <w:gridCol w:w="6521"/>
      </w:tblGrid>
      <w:tr w:rsidR="00650D29" w:rsidRPr="00720EF9" w14:paraId="307B738E" w14:textId="77777777" w:rsidTr="00872F41">
        <w:tc>
          <w:tcPr>
            <w:tcW w:w="2110" w:type="dxa"/>
            <w:shd w:val="clear" w:color="auto" w:fill="C6D9F1" w:themeFill="text2" w:themeFillTint="33"/>
          </w:tcPr>
          <w:p w14:paraId="1D619D73" w14:textId="77777777" w:rsidR="00650D29" w:rsidRPr="00720EF9" w:rsidRDefault="00650D29" w:rsidP="00872F41">
            <w:pPr>
              <w:overflowPunct/>
              <w:autoSpaceDE/>
              <w:autoSpaceDN/>
              <w:spacing w:after="120"/>
              <w:ind w:left="18" w:hanging="18"/>
              <w:jc w:val="left"/>
              <w:textAlignment w:val="auto"/>
              <w:outlineLvl w:val="1"/>
              <w:rPr>
                <w:rFonts w:eastAsia="STZhongsong" w:cs="Arial"/>
                <w:sz w:val="24"/>
              </w:rPr>
            </w:pPr>
            <w:r w:rsidRPr="00720EF9">
              <w:rPr>
                <w:rFonts w:eastAsia="STZhongsong" w:cs="Arial"/>
                <w:sz w:val="24"/>
              </w:rPr>
              <w:t>Expression or Acronym</w:t>
            </w:r>
          </w:p>
        </w:tc>
        <w:tc>
          <w:tcPr>
            <w:tcW w:w="6521" w:type="dxa"/>
            <w:shd w:val="clear" w:color="auto" w:fill="C6D9F1" w:themeFill="text2" w:themeFillTint="33"/>
          </w:tcPr>
          <w:p w14:paraId="44E21639" w14:textId="77777777" w:rsidR="00650D29" w:rsidRPr="00720EF9" w:rsidRDefault="00650D29" w:rsidP="00872F41">
            <w:pPr>
              <w:overflowPunct/>
              <w:autoSpaceDE/>
              <w:autoSpaceDN/>
              <w:spacing w:after="120"/>
              <w:ind w:left="720" w:hanging="720"/>
              <w:textAlignment w:val="auto"/>
              <w:outlineLvl w:val="1"/>
              <w:rPr>
                <w:rFonts w:eastAsia="STZhongsong" w:cs="Arial"/>
                <w:sz w:val="24"/>
              </w:rPr>
            </w:pPr>
            <w:r w:rsidRPr="00720EF9">
              <w:rPr>
                <w:rFonts w:eastAsia="STZhongsong" w:cs="Arial"/>
                <w:sz w:val="24"/>
              </w:rPr>
              <w:t>Definition</w:t>
            </w:r>
          </w:p>
        </w:tc>
      </w:tr>
      <w:tr w:rsidR="00650D29" w:rsidRPr="00720EF9" w14:paraId="63A2A65C" w14:textId="77777777">
        <w:tc>
          <w:tcPr>
            <w:tcW w:w="2110" w:type="dxa"/>
            <w:vAlign w:val="center"/>
          </w:tcPr>
          <w:p w14:paraId="0B0CE92E" w14:textId="77777777" w:rsidR="00650D29" w:rsidRPr="00D07EED" w:rsidRDefault="00650D29" w:rsidP="00F276D3">
            <w:pPr>
              <w:spacing w:after="120"/>
              <w:ind w:left="720" w:hanging="720"/>
              <w:outlineLvl w:val="1"/>
              <w:rPr>
                <w:rFonts w:eastAsia="STZhongsong" w:cs="Arial"/>
                <w:sz w:val="24"/>
              </w:rPr>
            </w:pPr>
            <w:r w:rsidRPr="00D07EED">
              <w:rPr>
                <w:rFonts w:eastAsia="STZhongsong" w:cs="Arial"/>
                <w:color w:val="000000"/>
                <w:sz w:val="24"/>
              </w:rPr>
              <w:t>AC</w:t>
            </w:r>
          </w:p>
        </w:tc>
        <w:tc>
          <w:tcPr>
            <w:tcW w:w="6521" w:type="dxa"/>
            <w:vAlign w:val="center"/>
          </w:tcPr>
          <w:p w14:paraId="095A2DFB" w14:textId="77777777" w:rsidR="00650D29" w:rsidRPr="00D07EED" w:rsidRDefault="00650D29" w:rsidP="00F276D3">
            <w:pPr>
              <w:spacing w:after="120"/>
              <w:outlineLvl w:val="1"/>
              <w:rPr>
                <w:rFonts w:eastAsia="STZhongsong" w:cs="Arial"/>
                <w:sz w:val="24"/>
              </w:rPr>
            </w:pPr>
            <w:r w:rsidRPr="00D07EED">
              <w:rPr>
                <w:rFonts w:eastAsia="STZhongsong" w:cs="Arial"/>
                <w:color w:val="000000"/>
                <w:sz w:val="24"/>
              </w:rPr>
              <w:t>Assessment Centre</w:t>
            </w:r>
          </w:p>
        </w:tc>
      </w:tr>
      <w:tr w:rsidR="00650D29" w:rsidRPr="00720EF9" w14:paraId="0E13CB0F" w14:textId="77777777">
        <w:tc>
          <w:tcPr>
            <w:tcW w:w="2110" w:type="dxa"/>
            <w:vAlign w:val="center"/>
          </w:tcPr>
          <w:p w14:paraId="71D50FC1" w14:textId="77777777" w:rsidR="00650D29" w:rsidRPr="00D07EED" w:rsidRDefault="00650D29" w:rsidP="00F276D3">
            <w:pPr>
              <w:spacing w:after="120"/>
              <w:ind w:left="720" w:hanging="720"/>
              <w:outlineLvl w:val="1"/>
              <w:rPr>
                <w:rFonts w:eastAsia="STZhongsong" w:cs="Arial"/>
                <w:sz w:val="24"/>
              </w:rPr>
            </w:pPr>
            <w:r w:rsidRPr="00D07EED">
              <w:rPr>
                <w:rFonts w:eastAsia="STZhongsong" w:cs="Arial"/>
                <w:color w:val="000000"/>
                <w:sz w:val="24"/>
              </w:rPr>
              <w:t>ATS</w:t>
            </w:r>
          </w:p>
        </w:tc>
        <w:tc>
          <w:tcPr>
            <w:tcW w:w="6521" w:type="dxa"/>
            <w:vAlign w:val="center"/>
          </w:tcPr>
          <w:p w14:paraId="15CA5461" w14:textId="77777777" w:rsidR="00650D29" w:rsidRPr="00D07EED" w:rsidRDefault="00650D29" w:rsidP="00F276D3">
            <w:pPr>
              <w:spacing w:after="120"/>
              <w:outlineLvl w:val="1"/>
              <w:rPr>
                <w:rFonts w:eastAsia="STZhongsong" w:cs="Arial"/>
                <w:sz w:val="24"/>
              </w:rPr>
            </w:pPr>
            <w:r w:rsidRPr="00D07EED">
              <w:rPr>
                <w:rFonts w:eastAsia="STZhongsong" w:cs="Arial"/>
                <w:color w:val="000000"/>
                <w:sz w:val="24"/>
              </w:rPr>
              <w:t>Applicant Tracking System</w:t>
            </w:r>
          </w:p>
        </w:tc>
      </w:tr>
      <w:tr w:rsidR="00650D29" w:rsidRPr="00720EF9" w14:paraId="3D173328" w14:textId="77777777">
        <w:tc>
          <w:tcPr>
            <w:tcW w:w="2110" w:type="dxa"/>
            <w:vAlign w:val="center"/>
          </w:tcPr>
          <w:p w14:paraId="2861AC4F" w14:textId="77777777" w:rsidR="00650D29" w:rsidRPr="00D07EED" w:rsidRDefault="00650D29" w:rsidP="00F276D3">
            <w:pPr>
              <w:overflowPunct/>
              <w:autoSpaceDE/>
              <w:autoSpaceDN/>
              <w:spacing w:after="120"/>
              <w:ind w:left="720" w:hanging="720"/>
              <w:textAlignment w:val="auto"/>
              <w:outlineLvl w:val="1"/>
              <w:rPr>
                <w:rFonts w:eastAsia="STZhongsong" w:cs="Arial"/>
                <w:sz w:val="24"/>
                <w:highlight w:val="yellow"/>
              </w:rPr>
            </w:pPr>
            <w:r w:rsidRPr="00D07EED">
              <w:rPr>
                <w:rFonts w:eastAsia="STZhongsong" w:cs="Arial"/>
                <w:color w:val="000000"/>
                <w:sz w:val="24"/>
              </w:rPr>
              <w:t>CTC</w:t>
            </w:r>
          </w:p>
        </w:tc>
        <w:tc>
          <w:tcPr>
            <w:tcW w:w="6521" w:type="dxa"/>
            <w:vAlign w:val="center"/>
          </w:tcPr>
          <w:p w14:paraId="461C0C78" w14:textId="77777777" w:rsidR="00650D29" w:rsidRPr="00D07EED" w:rsidRDefault="00650D29" w:rsidP="00F276D3">
            <w:pPr>
              <w:overflowPunct/>
              <w:autoSpaceDE/>
              <w:autoSpaceDN/>
              <w:spacing w:after="120"/>
              <w:textAlignment w:val="auto"/>
              <w:outlineLvl w:val="1"/>
              <w:rPr>
                <w:rFonts w:eastAsia="STZhongsong" w:cs="Arial"/>
                <w:sz w:val="24"/>
                <w:highlight w:val="yellow"/>
              </w:rPr>
            </w:pPr>
            <w:r w:rsidRPr="00D07EED">
              <w:rPr>
                <w:rFonts w:eastAsia="STZhongsong" w:cs="Arial"/>
                <w:color w:val="000000"/>
                <w:sz w:val="24"/>
              </w:rPr>
              <w:t>Counter Terrorist Check</w:t>
            </w:r>
          </w:p>
        </w:tc>
      </w:tr>
      <w:tr w:rsidR="00650D29" w:rsidRPr="00720EF9" w14:paraId="64981F6E" w14:textId="77777777">
        <w:tc>
          <w:tcPr>
            <w:tcW w:w="2110" w:type="dxa"/>
            <w:vAlign w:val="center"/>
          </w:tcPr>
          <w:p w14:paraId="3E125E06" w14:textId="77777777" w:rsidR="00650D29" w:rsidRPr="00D07EED" w:rsidRDefault="00650D29" w:rsidP="00F276D3">
            <w:pPr>
              <w:overflowPunct/>
              <w:autoSpaceDE/>
              <w:autoSpaceDN/>
              <w:spacing w:after="120"/>
              <w:ind w:left="720" w:hanging="720"/>
              <w:textAlignment w:val="auto"/>
              <w:outlineLvl w:val="1"/>
              <w:rPr>
                <w:rFonts w:eastAsia="STZhongsong" w:cs="Arial"/>
                <w:sz w:val="24"/>
                <w:highlight w:val="yellow"/>
              </w:rPr>
            </w:pPr>
            <w:r w:rsidRPr="00D07EED">
              <w:rPr>
                <w:rFonts w:eastAsia="STZhongsong" w:cs="Arial"/>
                <w:color w:val="000000"/>
                <w:sz w:val="24"/>
              </w:rPr>
              <w:t>DCS</w:t>
            </w:r>
          </w:p>
        </w:tc>
        <w:tc>
          <w:tcPr>
            <w:tcW w:w="6521" w:type="dxa"/>
            <w:vAlign w:val="center"/>
          </w:tcPr>
          <w:p w14:paraId="61ADD382" w14:textId="77777777" w:rsidR="00650D29" w:rsidRPr="00D07EED" w:rsidRDefault="00650D29" w:rsidP="00F276D3">
            <w:pPr>
              <w:overflowPunct/>
              <w:autoSpaceDE/>
              <w:autoSpaceDN/>
              <w:spacing w:after="120"/>
              <w:textAlignment w:val="auto"/>
              <w:outlineLvl w:val="1"/>
              <w:rPr>
                <w:rFonts w:eastAsia="STZhongsong" w:cs="Arial"/>
                <w:sz w:val="24"/>
                <w:highlight w:val="yellow"/>
              </w:rPr>
            </w:pPr>
            <w:r w:rsidRPr="00D07EED">
              <w:rPr>
                <w:rFonts w:eastAsia="STZhongsong" w:cs="Arial"/>
                <w:color w:val="000000"/>
                <w:sz w:val="24"/>
              </w:rPr>
              <w:t xml:space="preserve">Disability Confident Scheme </w:t>
            </w:r>
          </w:p>
        </w:tc>
      </w:tr>
      <w:tr w:rsidR="00650D29" w:rsidRPr="00720EF9" w14:paraId="2CC94FA4" w14:textId="77777777">
        <w:tc>
          <w:tcPr>
            <w:tcW w:w="2110" w:type="dxa"/>
            <w:vAlign w:val="center"/>
          </w:tcPr>
          <w:p w14:paraId="3AFAACCE" w14:textId="77777777" w:rsidR="00650D29" w:rsidRPr="00D07EED" w:rsidRDefault="00650D29" w:rsidP="00F276D3">
            <w:pPr>
              <w:spacing w:after="120"/>
              <w:ind w:left="720" w:hanging="720"/>
              <w:outlineLvl w:val="1"/>
              <w:rPr>
                <w:rFonts w:eastAsia="STZhongsong" w:cs="Arial"/>
                <w:sz w:val="24"/>
              </w:rPr>
            </w:pPr>
            <w:r w:rsidRPr="00D07EED">
              <w:rPr>
                <w:rFonts w:eastAsia="STZhongsong" w:cs="Arial"/>
                <w:color w:val="000000"/>
                <w:sz w:val="24"/>
              </w:rPr>
              <w:t>EIA</w:t>
            </w:r>
          </w:p>
        </w:tc>
        <w:tc>
          <w:tcPr>
            <w:tcW w:w="6521" w:type="dxa"/>
            <w:vAlign w:val="center"/>
          </w:tcPr>
          <w:p w14:paraId="3DC43F9D" w14:textId="77777777" w:rsidR="00650D29" w:rsidRPr="00D07EED" w:rsidRDefault="00650D29" w:rsidP="00F276D3">
            <w:pPr>
              <w:spacing w:after="120"/>
              <w:outlineLvl w:val="1"/>
              <w:rPr>
                <w:rFonts w:eastAsia="STZhongsong" w:cs="Arial"/>
                <w:sz w:val="24"/>
              </w:rPr>
            </w:pPr>
            <w:r w:rsidRPr="00D07EED">
              <w:rPr>
                <w:rFonts w:eastAsia="STZhongsong" w:cs="Arial"/>
                <w:color w:val="000000"/>
                <w:sz w:val="24"/>
              </w:rPr>
              <w:t>Equality Impact Assessment</w:t>
            </w:r>
          </w:p>
        </w:tc>
      </w:tr>
      <w:tr w:rsidR="00650D29" w:rsidRPr="00720EF9" w14:paraId="6A8FBECF" w14:textId="77777777">
        <w:tc>
          <w:tcPr>
            <w:tcW w:w="2110" w:type="dxa"/>
            <w:vAlign w:val="center"/>
          </w:tcPr>
          <w:p w14:paraId="420105BE" w14:textId="77777777" w:rsidR="00650D29" w:rsidRPr="00D07EED" w:rsidRDefault="00650D29" w:rsidP="00F276D3">
            <w:pPr>
              <w:overflowPunct/>
              <w:autoSpaceDE/>
              <w:autoSpaceDN/>
              <w:spacing w:after="120"/>
              <w:ind w:left="720" w:hanging="720"/>
              <w:textAlignment w:val="auto"/>
              <w:outlineLvl w:val="1"/>
              <w:rPr>
                <w:rFonts w:eastAsia="STZhongsong" w:cs="Arial"/>
                <w:sz w:val="24"/>
                <w:highlight w:val="yellow"/>
              </w:rPr>
            </w:pPr>
            <w:r w:rsidRPr="00D07EED">
              <w:rPr>
                <w:rFonts w:eastAsia="STZhongsong" w:cs="Arial"/>
                <w:color w:val="000000"/>
                <w:sz w:val="24"/>
              </w:rPr>
              <w:t>HORC</w:t>
            </w:r>
          </w:p>
        </w:tc>
        <w:tc>
          <w:tcPr>
            <w:tcW w:w="6521" w:type="dxa"/>
            <w:vAlign w:val="center"/>
          </w:tcPr>
          <w:p w14:paraId="3C462895" w14:textId="77777777" w:rsidR="00650D29" w:rsidRPr="00D07EED" w:rsidRDefault="00650D29" w:rsidP="00F276D3">
            <w:pPr>
              <w:overflowPunct/>
              <w:autoSpaceDE/>
              <w:autoSpaceDN/>
              <w:spacing w:after="120"/>
              <w:textAlignment w:val="auto"/>
              <w:outlineLvl w:val="1"/>
              <w:rPr>
                <w:rFonts w:eastAsia="STZhongsong" w:cs="Arial"/>
                <w:sz w:val="24"/>
              </w:rPr>
            </w:pPr>
            <w:r w:rsidRPr="00D07EED">
              <w:rPr>
                <w:rFonts w:eastAsia="STZhongsong" w:cs="Arial"/>
                <w:color w:val="000000"/>
                <w:sz w:val="24"/>
              </w:rPr>
              <w:t>Home Office Resourcing Centre</w:t>
            </w:r>
          </w:p>
        </w:tc>
      </w:tr>
      <w:tr w:rsidR="00650D29" w:rsidRPr="00720EF9" w14:paraId="51BA815F" w14:textId="77777777">
        <w:tc>
          <w:tcPr>
            <w:tcW w:w="2110" w:type="dxa"/>
            <w:vAlign w:val="center"/>
          </w:tcPr>
          <w:p w14:paraId="2797ED82" w14:textId="77777777" w:rsidR="00650D29" w:rsidRPr="00D07EED" w:rsidRDefault="00650D29" w:rsidP="00F276D3">
            <w:pPr>
              <w:spacing w:after="120"/>
              <w:ind w:left="720" w:hanging="720"/>
              <w:outlineLvl w:val="1"/>
              <w:rPr>
                <w:rFonts w:eastAsia="STZhongsong" w:cs="Arial"/>
                <w:sz w:val="24"/>
              </w:rPr>
            </w:pPr>
            <w:r w:rsidRPr="00D07EED">
              <w:rPr>
                <w:rFonts w:eastAsia="STZhongsong" w:cs="Arial"/>
                <w:color w:val="000000"/>
                <w:sz w:val="24"/>
              </w:rPr>
              <w:t>IDVT</w:t>
            </w:r>
          </w:p>
        </w:tc>
        <w:tc>
          <w:tcPr>
            <w:tcW w:w="6521" w:type="dxa"/>
            <w:vAlign w:val="center"/>
          </w:tcPr>
          <w:p w14:paraId="0A7F53B2" w14:textId="77777777" w:rsidR="00650D29" w:rsidRPr="00D07EED" w:rsidRDefault="00650D29" w:rsidP="00F276D3">
            <w:pPr>
              <w:tabs>
                <w:tab w:val="left" w:pos="1960"/>
              </w:tabs>
              <w:spacing w:after="120"/>
              <w:outlineLvl w:val="1"/>
              <w:rPr>
                <w:rFonts w:eastAsia="STZhongsong" w:cs="Arial"/>
                <w:sz w:val="24"/>
              </w:rPr>
            </w:pPr>
            <w:r w:rsidRPr="00D07EED">
              <w:rPr>
                <w:rFonts w:eastAsia="STZhongsong" w:cs="Arial"/>
                <w:color w:val="000000"/>
                <w:sz w:val="24"/>
              </w:rPr>
              <w:t>Identity Document Validation Technology</w:t>
            </w:r>
          </w:p>
        </w:tc>
      </w:tr>
      <w:tr w:rsidR="00650D29" w:rsidRPr="00720EF9" w14:paraId="3D1DDFB1" w14:textId="77777777">
        <w:tc>
          <w:tcPr>
            <w:tcW w:w="2110" w:type="dxa"/>
            <w:vAlign w:val="center"/>
          </w:tcPr>
          <w:p w14:paraId="7B01EBB4" w14:textId="77777777" w:rsidR="00650D29" w:rsidRPr="00D07EED" w:rsidRDefault="00650D29" w:rsidP="00F276D3">
            <w:pPr>
              <w:spacing w:after="120"/>
              <w:ind w:left="720" w:hanging="720"/>
              <w:outlineLvl w:val="1"/>
              <w:rPr>
                <w:rFonts w:eastAsia="STZhongsong" w:cs="Arial"/>
                <w:sz w:val="24"/>
              </w:rPr>
            </w:pPr>
            <w:r w:rsidRPr="00D07EED">
              <w:rPr>
                <w:rFonts w:eastAsia="STZhongsong" w:cs="Arial"/>
                <w:color w:val="000000"/>
                <w:sz w:val="24"/>
              </w:rPr>
              <w:t>Provider</w:t>
            </w:r>
          </w:p>
        </w:tc>
        <w:tc>
          <w:tcPr>
            <w:tcW w:w="6521" w:type="dxa"/>
            <w:vAlign w:val="center"/>
          </w:tcPr>
          <w:p w14:paraId="13BC6290" w14:textId="77777777" w:rsidR="00650D29" w:rsidRPr="00D07EED" w:rsidRDefault="00650D29" w:rsidP="00F276D3">
            <w:pPr>
              <w:tabs>
                <w:tab w:val="left" w:pos="1960"/>
              </w:tabs>
              <w:spacing w:after="120"/>
              <w:outlineLvl w:val="1"/>
              <w:rPr>
                <w:rFonts w:eastAsia="STZhongsong" w:cs="Arial"/>
                <w:sz w:val="24"/>
              </w:rPr>
            </w:pPr>
            <w:r w:rsidRPr="00D07EED">
              <w:rPr>
                <w:rFonts w:eastAsia="STZhongsong" w:cs="Arial"/>
                <w:color w:val="000000"/>
                <w:sz w:val="24"/>
              </w:rPr>
              <w:t>An organisation bidding for the Provision of Recruitment Services for the Home Office Strategic Recruitment Partner Contract  </w:t>
            </w:r>
          </w:p>
        </w:tc>
      </w:tr>
      <w:tr w:rsidR="00650D29" w:rsidRPr="00720EF9" w14:paraId="154DAEDF" w14:textId="77777777">
        <w:tc>
          <w:tcPr>
            <w:tcW w:w="2110" w:type="dxa"/>
            <w:vAlign w:val="center"/>
          </w:tcPr>
          <w:p w14:paraId="3E1B57AD" w14:textId="77777777" w:rsidR="00650D29" w:rsidRPr="00D07EED" w:rsidRDefault="00650D29" w:rsidP="00F276D3">
            <w:pPr>
              <w:overflowPunct/>
              <w:autoSpaceDE/>
              <w:autoSpaceDN/>
              <w:spacing w:after="120"/>
              <w:ind w:left="720" w:hanging="720"/>
              <w:textAlignment w:val="auto"/>
              <w:outlineLvl w:val="1"/>
              <w:rPr>
                <w:rFonts w:eastAsia="STZhongsong" w:cs="Arial"/>
                <w:sz w:val="24"/>
              </w:rPr>
            </w:pPr>
            <w:r w:rsidRPr="00D07EED">
              <w:rPr>
                <w:rFonts w:eastAsia="STZhongsong" w:cs="Arial"/>
                <w:color w:val="000000"/>
                <w:sz w:val="24"/>
              </w:rPr>
              <w:t>DPA</w:t>
            </w:r>
          </w:p>
        </w:tc>
        <w:tc>
          <w:tcPr>
            <w:tcW w:w="6521" w:type="dxa"/>
            <w:vAlign w:val="center"/>
          </w:tcPr>
          <w:p w14:paraId="39FF618A" w14:textId="77777777" w:rsidR="00650D29" w:rsidRPr="00D07EED" w:rsidRDefault="00650D29" w:rsidP="00F276D3">
            <w:pPr>
              <w:tabs>
                <w:tab w:val="left" w:pos="1960"/>
              </w:tabs>
              <w:overflowPunct/>
              <w:autoSpaceDE/>
              <w:autoSpaceDN/>
              <w:spacing w:after="120"/>
              <w:textAlignment w:val="auto"/>
              <w:outlineLvl w:val="1"/>
              <w:rPr>
                <w:rFonts w:eastAsia="STZhongsong" w:cs="Arial"/>
                <w:sz w:val="24"/>
              </w:rPr>
            </w:pPr>
            <w:r w:rsidRPr="00D07EED">
              <w:rPr>
                <w:rFonts w:eastAsia="STZhongsong" w:cs="Arial"/>
                <w:color w:val="000000"/>
                <w:sz w:val="24"/>
              </w:rPr>
              <w:t xml:space="preserve">Data Protection Act </w:t>
            </w:r>
          </w:p>
        </w:tc>
      </w:tr>
      <w:tr w:rsidR="00650D29" w:rsidRPr="00720EF9" w14:paraId="3ADF30A6" w14:textId="77777777">
        <w:tc>
          <w:tcPr>
            <w:tcW w:w="2110" w:type="dxa"/>
            <w:vAlign w:val="center"/>
          </w:tcPr>
          <w:p w14:paraId="603A5C47" w14:textId="77777777" w:rsidR="00650D29" w:rsidRPr="00D07EED" w:rsidRDefault="00650D29" w:rsidP="00F276D3">
            <w:pPr>
              <w:spacing w:after="120"/>
              <w:ind w:left="720" w:hanging="720"/>
              <w:outlineLvl w:val="1"/>
              <w:rPr>
                <w:rFonts w:eastAsia="STZhongsong" w:cs="Arial"/>
                <w:sz w:val="24"/>
              </w:rPr>
            </w:pPr>
            <w:r w:rsidRPr="00D07EED">
              <w:rPr>
                <w:rFonts w:eastAsia="STZhongsong" w:cs="Arial"/>
                <w:color w:val="000000"/>
                <w:sz w:val="24"/>
              </w:rPr>
              <w:t>F2F</w:t>
            </w:r>
          </w:p>
        </w:tc>
        <w:tc>
          <w:tcPr>
            <w:tcW w:w="6521" w:type="dxa"/>
            <w:vAlign w:val="center"/>
          </w:tcPr>
          <w:p w14:paraId="39F303A2" w14:textId="77777777" w:rsidR="00650D29" w:rsidRPr="00D07EED" w:rsidRDefault="00650D29" w:rsidP="00F276D3">
            <w:pPr>
              <w:tabs>
                <w:tab w:val="left" w:pos="1960"/>
              </w:tabs>
              <w:spacing w:after="120"/>
              <w:outlineLvl w:val="1"/>
              <w:rPr>
                <w:rFonts w:eastAsia="STZhongsong" w:cs="Arial"/>
                <w:sz w:val="24"/>
              </w:rPr>
            </w:pPr>
            <w:r w:rsidRPr="00D07EED">
              <w:rPr>
                <w:rFonts w:eastAsia="STZhongsong" w:cs="Arial"/>
                <w:color w:val="000000"/>
                <w:sz w:val="24"/>
              </w:rPr>
              <w:t>Face to face</w:t>
            </w:r>
          </w:p>
        </w:tc>
      </w:tr>
      <w:tr w:rsidR="00650D29" w:rsidRPr="00720EF9" w14:paraId="5CE926FF" w14:textId="77777777">
        <w:tc>
          <w:tcPr>
            <w:tcW w:w="2110" w:type="dxa"/>
            <w:vAlign w:val="center"/>
          </w:tcPr>
          <w:p w14:paraId="1F5A1F22" w14:textId="77777777" w:rsidR="00650D29" w:rsidRPr="00D07EED" w:rsidRDefault="00650D29" w:rsidP="00F276D3">
            <w:pPr>
              <w:overflowPunct/>
              <w:autoSpaceDE/>
              <w:autoSpaceDN/>
              <w:spacing w:after="120"/>
              <w:ind w:left="720" w:hanging="720"/>
              <w:textAlignment w:val="auto"/>
              <w:outlineLvl w:val="1"/>
              <w:rPr>
                <w:rFonts w:eastAsia="STZhongsong" w:cs="Arial"/>
                <w:sz w:val="24"/>
              </w:rPr>
            </w:pPr>
            <w:r w:rsidRPr="00D07EED">
              <w:rPr>
                <w:rFonts w:eastAsia="STZhongsong" w:cs="Arial"/>
                <w:color w:val="000000"/>
                <w:sz w:val="24"/>
              </w:rPr>
              <w:t>FOI</w:t>
            </w:r>
          </w:p>
        </w:tc>
        <w:tc>
          <w:tcPr>
            <w:tcW w:w="6521" w:type="dxa"/>
            <w:vAlign w:val="center"/>
          </w:tcPr>
          <w:p w14:paraId="5F69121F" w14:textId="77777777" w:rsidR="00650D29" w:rsidRPr="00D07EED" w:rsidRDefault="00650D29" w:rsidP="00F276D3">
            <w:pPr>
              <w:tabs>
                <w:tab w:val="left" w:pos="1960"/>
              </w:tabs>
              <w:overflowPunct/>
              <w:autoSpaceDE/>
              <w:autoSpaceDN/>
              <w:spacing w:after="120"/>
              <w:textAlignment w:val="auto"/>
              <w:outlineLvl w:val="1"/>
              <w:rPr>
                <w:rFonts w:eastAsia="STZhongsong" w:cs="Arial"/>
                <w:sz w:val="24"/>
              </w:rPr>
            </w:pPr>
            <w:r w:rsidRPr="00D07EED">
              <w:rPr>
                <w:rFonts w:eastAsia="STZhongsong" w:cs="Arial"/>
                <w:color w:val="000000"/>
                <w:sz w:val="24"/>
              </w:rPr>
              <w:t>Freedom of Information</w:t>
            </w:r>
          </w:p>
        </w:tc>
      </w:tr>
      <w:tr w:rsidR="00650D29" w:rsidRPr="00720EF9" w14:paraId="1235BA04" w14:textId="77777777">
        <w:tc>
          <w:tcPr>
            <w:tcW w:w="2110" w:type="dxa"/>
            <w:vAlign w:val="center"/>
          </w:tcPr>
          <w:p w14:paraId="7789E883" w14:textId="77777777" w:rsidR="00650D29" w:rsidRPr="00D07EED" w:rsidRDefault="00650D29" w:rsidP="00F276D3">
            <w:pPr>
              <w:overflowPunct/>
              <w:autoSpaceDE/>
              <w:autoSpaceDN/>
              <w:spacing w:after="120"/>
              <w:ind w:left="720" w:hanging="720"/>
              <w:textAlignment w:val="auto"/>
              <w:outlineLvl w:val="1"/>
              <w:rPr>
                <w:rFonts w:eastAsia="STZhongsong" w:cs="Arial"/>
                <w:sz w:val="24"/>
              </w:rPr>
            </w:pPr>
            <w:r w:rsidRPr="00D07EED">
              <w:rPr>
                <w:rFonts w:eastAsia="STZhongsong" w:cs="Arial"/>
                <w:color w:val="000000"/>
                <w:sz w:val="24"/>
              </w:rPr>
              <w:t>DDAT</w:t>
            </w:r>
          </w:p>
        </w:tc>
        <w:tc>
          <w:tcPr>
            <w:tcW w:w="6521" w:type="dxa"/>
            <w:vAlign w:val="center"/>
          </w:tcPr>
          <w:p w14:paraId="00A9EEAB" w14:textId="77777777" w:rsidR="00650D29" w:rsidRPr="00D07EED" w:rsidRDefault="00650D29" w:rsidP="00F276D3">
            <w:pPr>
              <w:tabs>
                <w:tab w:val="left" w:pos="1960"/>
              </w:tabs>
              <w:overflowPunct/>
              <w:autoSpaceDE/>
              <w:autoSpaceDN/>
              <w:spacing w:after="120"/>
              <w:textAlignment w:val="auto"/>
              <w:outlineLvl w:val="1"/>
              <w:rPr>
                <w:rFonts w:eastAsia="STZhongsong" w:cs="Arial"/>
                <w:sz w:val="24"/>
              </w:rPr>
            </w:pPr>
            <w:r w:rsidRPr="00D07EED">
              <w:rPr>
                <w:rFonts w:eastAsia="STZhongsong" w:cs="Arial"/>
                <w:color w:val="000000"/>
                <w:sz w:val="24"/>
              </w:rPr>
              <w:t>Data, Digital &amp; Technology</w:t>
            </w:r>
          </w:p>
        </w:tc>
      </w:tr>
      <w:tr w:rsidR="00650D29" w14:paraId="5F8CC58F" w14:textId="77777777">
        <w:trPr>
          <w:trHeight w:val="300"/>
        </w:trPr>
        <w:tc>
          <w:tcPr>
            <w:tcW w:w="2110" w:type="dxa"/>
            <w:vAlign w:val="center"/>
          </w:tcPr>
          <w:p w14:paraId="322DDF28" w14:textId="77777777" w:rsidR="00650D29" w:rsidRPr="00D07EED" w:rsidRDefault="00650D29" w:rsidP="00F276D3">
            <w:pPr>
              <w:rPr>
                <w:rFonts w:eastAsia="STZhongsong" w:cs="Arial"/>
                <w:sz w:val="24"/>
              </w:rPr>
            </w:pPr>
            <w:r w:rsidRPr="00D07EED">
              <w:rPr>
                <w:rFonts w:eastAsia="STZhongsong" w:cs="Arial"/>
                <w:color w:val="000000"/>
                <w:sz w:val="24"/>
              </w:rPr>
              <w:t>NEN</w:t>
            </w:r>
          </w:p>
        </w:tc>
        <w:tc>
          <w:tcPr>
            <w:tcW w:w="6521" w:type="dxa"/>
            <w:vAlign w:val="center"/>
          </w:tcPr>
          <w:p w14:paraId="24D6CD40" w14:textId="77777777" w:rsidR="00650D29" w:rsidRPr="00D07EED" w:rsidRDefault="00650D29" w:rsidP="00F276D3">
            <w:pPr>
              <w:rPr>
                <w:rFonts w:eastAsia="STZhongsong" w:cs="Arial"/>
                <w:sz w:val="24"/>
              </w:rPr>
            </w:pPr>
            <w:r w:rsidRPr="00D07EED">
              <w:rPr>
                <w:rFonts w:eastAsia="STZhongsong" w:cs="Arial"/>
                <w:color w:val="000000"/>
                <w:sz w:val="24"/>
              </w:rPr>
              <w:t>New Employee Notification</w:t>
            </w:r>
          </w:p>
        </w:tc>
      </w:tr>
      <w:tr w:rsidR="00650D29" w14:paraId="47F37B23" w14:textId="77777777">
        <w:trPr>
          <w:trHeight w:val="300"/>
        </w:trPr>
        <w:tc>
          <w:tcPr>
            <w:tcW w:w="2110" w:type="dxa"/>
            <w:vAlign w:val="center"/>
          </w:tcPr>
          <w:p w14:paraId="3683F513" w14:textId="77777777" w:rsidR="00650D29" w:rsidRPr="00D07EED" w:rsidRDefault="00650D29" w:rsidP="00F276D3">
            <w:pPr>
              <w:rPr>
                <w:rFonts w:eastAsia="STZhongsong" w:cs="Arial"/>
                <w:sz w:val="24"/>
              </w:rPr>
            </w:pPr>
            <w:r w:rsidRPr="00D07EED">
              <w:rPr>
                <w:rFonts w:eastAsia="STZhongsong" w:cs="Arial"/>
                <w:color w:val="000000"/>
                <w:sz w:val="24"/>
              </w:rPr>
              <w:t>OGD</w:t>
            </w:r>
          </w:p>
        </w:tc>
        <w:tc>
          <w:tcPr>
            <w:tcW w:w="6521" w:type="dxa"/>
            <w:vAlign w:val="center"/>
          </w:tcPr>
          <w:p w14:paraId="7F5DAE45" w14:textId="77777777" w:rsidR="00650D29" w:rsidRPr="00D07EED" w:rsidRDefault="00650D29" w:rsidP="00F276D3">
            <w:pPr>
              <w:rPr>
                <w:rFonts w:eastAsia="STZhongsong" w:cs="Arial"/>
                <w:sz w:val="24"/>
              </w:rPr>
            </w:pPr>
            <w:r w:rsidRPr="00D07EED">
              <w:rPr>
                <w:rFonts w:eastAsia="STZhongsong" w:cs="Arial"/>
                <w:color w:val="000000"/>
                <w:sz w:val="24"/>
              </w:rPr>
              <w:t>Other Government Department</w:t>
            </w:r>
          </w:p>
        </w:tc>
      </w:tr>
      <w:tr w:rsidR="00650D29" w14:paraId="004E7EC6" w14:textId="77777777">
        <w:trPr>
          <w:trHeight w:val="300"/>
        </w:trPr>
        <w:tc>
          <w:tcPr>
            <w:tcW w:w="2110" w:type="dxa"/>
            <w:vAlign w:val="center"/>
          </w:tcPr>
          <w:p w14:paraId="62C7C11C" w14:textId="77777777" w:rsidR="00650D29" w:rsidRPr="00D07EED" w:rsidRDefault="00650D29" w:rsidP="00F276D3">
            <w:pPr>
              <w:rPr>
                <w:rFonts w:eastAsia="STZhongsong" w:cs="Arial"/>
                <w:sz w:val="24"/>
              </w:rPr>
            </w:pPr>
            <w:r w:rsidRPr="00D07EED">
              <w:rPr>
                <w:rFonts w:eastAsia="STZhongsong" w:cs="Arial"/>
                <w:color w:val="000000"/>
                <w:sz w:val="24"/>
              </w:rPr>
              <w:t>Metis</w:t>
            </w:r>
          </w:p>
        </w:tc>
        <w:tc>
          <w:tcPr>
            <w:tcW w:w="6521" w:type="dxa"/>
            <w:vAlign w:val="center"/>
          </w:tcPr>
          <w:p w14:paraId="24482F62" w14:textId="77777777" w:rsidR="00650D29" w:rsidRPr="00D07EED" w:rsidRDefault="00650D29" w:rsidP="00F276D3">
            <w:pPr>
              <w:rPr>
                <w:rFonts w:eastAsia="STZhongsong" w:cs="Arial"/>
                <w:sz w:val="24"/>
              </w:rPr>
            </w:pPr>
            <w:r w:rsidRPr="00D07EED">
              <w:rPr>
                <w:rFonts w:eastAsia="STZhongsong" w:cs="Arial"/>
                <w:color w:val="000000"/>
                <w:sz w:val="24"/>
              </w:rPr>
              <w:t>Home Office HR System</w:t>
            </w:r>
          </w:p>
        </w:tc>
      </w:tr>
      <w:tr w:rsidR="00650D29" w14:paraId="65058FE5" w14:textId="77777777">
        <w:trPr>
          <w:trHeight w:val="300"/>
        </w:trPr>
        <w:tc>
          <w:tcPr>
            <w:tcW w:w="2110" w:type="dxa"/>
            <w:vAlign w:val="center"/>
          </w:tcPr>
          <w:p w14:paraId="5E621FEF" w14:textId="77777777" w:rsidR="00650D29" w:rsidRPr="00D07EED" w:rsidRDefault="00650D29" w:rsidP="00F276D3">
            <w:pPr>
              <w:rPr>
                <w:rFonts w:eastAsia="STZhongsong" w:cs="Arial"/>
                <w:sz w:val="24"/>
              </w:rPr>
            </w:pPr>
            <w:r w:rsidRPr="00D07EED">
              <w:rPr>
                <w:rFonts w:eastAsia="STZhongsong" w:cs="Arial"/>
                <w:color w:val="000000"/>
                <w:sz w:val="24"/>
              </w:rPr>
              <w:t>VH</w:t>
            </w:r>
          </w:p>
        </w:tc>
        <w:tc>
          <w:tcPr>
            <w:tcW w:w="6521" w:type="dxa"/>
            <w:vAlign w:val="center"/>
          </w:tcPr>
          <w:p w14:paraId="757001E4" w14:textId="77777777" w:rsidR="00650D29" w:rsidRPr="00D07EED" w:rsidRDefault="00650D29" w:rsidP="00F276D3">
            <w:pPr>
              <w:rPr>
                <w:rFonts w:eastAsia="STZhongsong" w:cs="Arial"/>
                <w:sz w:val="24"/>
              </w:rPr>
            </w:pPr>
            <w:r w:rsidRPr="00D07EED">
              <w:rPr>
                <w:rFonts w:eastAsia="STZhongsong" w:cs="Arial"/>
                <w:color w:val="000000"/>
                <w:sz w:val="24"/>
              </w:rPr>
              <w:t>Vacancy Holder</w:t>
            </w:r>
          </w:p>
        </w:tc>
      </w:tr>
      <w:tr w:rsidR="00650D29" w14:paraId="7A74090B" w14:textId="77777777">
        <w:trPr>
          <w:trHeight w:val="300"/>
        </w:trPr>
        <w:tc>
          <w:tcPr>
            <w:tcW w:w="2110" w:type="dxa"/>
            <w:vAlign w:val="center"/>
          </w:tcPr>
          <w:p w14:paraId="216E3F00" w14:textId="77777777" w:rsidR="00650D29" w:rsidRPr="00D07EED" w:rsidRDefault="00650D29" w:rsidP="00F276D3">
            <w:pPr>
              <w:rPr>
                <w:rFonts w:eastAsia="STZhongsong" w:cs="Arial"/>
                <w:color w:val="000000"/>
                <w:sz w:val="24"/>
              </w:rPr>
            </w:pPr>
            <w:r>
              <w:rPr>
                <w:rFonts w:eastAsia="STZhongsong" w:cs="Arial"/>
                <w:color w:val="000000"/>
                <w:sz w:val="24"/>
              </w:rPr>
              <w:t>WCAG</w:t>
            </w:r>
          </w:p>
        </w:tc>
        <w:tc>
          <w:tcPr>
            <w:tcW w:w="6521" w:type="dxa"/>
            <w:vAlign w:val="center"/>
          </w:tcPr>
          <w:p w14:paraId="1D73B1AD" w14:textId="77777777" w:rsidR="00650D29" w:rsidRPr="00D07EED" w:rsidRDefault="00650D29" w:rsidP="00F276D3">
            <w:pPr>
              <w:rPr>
                <w:rFonts w:eastAsia="STZhongsong" w:cs="Arial"/>
                <w:color w:val="000000"/>
                <w:sz w:val="24"/>
              </w:rPr>
            </w:pPr>
            <w:r>
              <w:rPr>
                <w:rStyle w:val="ui-provider"/>
              </w:rPr>
              <w:t>Web Content Accessibility Guidelines</w:t>
            </w:r>
          </w:p>
        </w:tc>
      </w:tr>
    </w:tbl>
    <w:p w14:paraId="508BEAF9" w14:textId="77777777" w:rsidR="00650D29" w:rsidRDefault="00650D29" w:rsidP="003426A7">
      <w:pPr>
        <w:pStyle w:val="Heading1"/>
        <w:overflowPunct w:val="0"/>
        <w:autoSpaceDE w:val="0"/>
        <w:autoSpaceDN w:val="0"/>
        <w:ind w:left="720"/>
        <w:textAlignment w:val="baseline"/>
        <w:rPr>
          <w:sz w:val="32"/>
          <w:szCs w:val="32"/>
        </w:rPr>
      </w:pPr>
    </w:p>
    <w:p w14:paraId="22C23597" w14:textId="4AA59734" w:rsidR="00650D29" w:rsidRDefault="00650D29" w:rsidP="00650D29">
      <w:pPr>
        <w:pStyle w:val="Heading1"/>
        <w:keepLines w:val="0"/>
        <w:numPr>
          <w:ilvl w:val="0"/>
          <w:numId w:val="9"/>
        </w:numPr>
        <w:adjustRightInd w:val="0"/>
        <w:spacing w:before="0" w:line="240" w:lineRule="auto"/>
        <w:jc w:val="both"/>
        <w:rPr>
          <w:sz w:val="32"/>
          <w:szCs w:val="32"/>
        </w:rPr>
      </w:pPr>
      <w:bookmarkStart w:id="21" w:name="_Toc368573031"/>
      <w:bookmarkStart w:id="22" w:name="_Toc169253738"/>
      <w:bookmarkEnd w:id="11"/>
      <w:bookmarkEnd w:id="14"/>
      <w:bookmarkEnd w:id="20"/>
      <w:r w:rsidRPr="001A45DF">
        <w:rPr>
          <w:sz w:val="32"/>
          <w:szCs w:val="32"/>
        </w:rPr>
        <w:t>THE REQUIREMENT</w:t>
      </w:r>
      <w:bookmarkEnd w:id="21"/>
      <w:bookmarkEnd w:id="22"/>
    </w:p>
    <w:p w14:paraId="0F8EA140" w14:textId="77777777" w:rsidR="00650D29" w:rsidRDefault="00650D29" w:rsidP="7FDFAD07">
      <w:pPr>
        <w:pStyle w:val="Caption"/>
        <w:rPr>
          <w:rFonts w:eastAsia="STZhongsong"/>
          <w:sz w:val="24"/>
        </w:rPr>
      </w:pPr>
      <w:r w:rsidRPr="7FDFAD07">
        <w:rPr>
          <w:rFonts w:eastAsia="STZhongsong"/>
          <w:sz w:val="24"/>
        </w:rPr>
        <w:t>The Provider must provide all the services listed below:</w:t>
      </w:r>
    </w:p>
    <w:p w14:paraId="6DCCBAFC" w14:textId="77777777" w:rsidR="00650D29" w:rsidRDefault="00650D29" w:rsidP="7FDFAD07"/>
    <w:p w14:paraId="622E523A" w14:textId="77777777" w:rsidR="00650D29" w:rsidRDefault="00650D29" w:rsidP="00650D29">
      <w:pPr>
        <w:pStyle w:val="Heading2"/>
        <w:numPr>
          <w:ilvl w:val="1"/>
          <w:numId w:val="9"/>
        </w:numPr>
        <w:adjustRightInd w:val="0"/>
        <w:spacing w:before="0" w:after="240"/>
        <w:jc w:val="both"/>
        <w:rPr>
          <w:b/>
          <w:bCs/>
          <w:sz w:val="28"/>
          <w:szCs w:val="28"/>
        </w:rPr>
      </w:pPr>
      <w:r w:rsidRPr="7FDFAD07">
        <w:rPr>
          <w:b/>
          <w:bCs/>
          <w:sz w:val="28"/>
          <w:szCs w:val="28"/>
        </w:rPr>
        <w:t>Service implementation</w:t>
      </w:r>
    </w:p>
    <w:p w14:paraId="26155E81" w14:textId="77777777" w:rsidR="00650D29" w:rsidRPr="00650D29" w:rsidRDefault="00650D29" w:rsidP="00650D29">
      <w:pPr>
        <w:pStyle w:val="Heading3"/>
        <w:keepNext w:val="0"/>
        <w:keepLines w:val="0"/>
        <w:numPr>
          <w:ilvl w:val="2"/>
          <w:numId w:val="9"/>
        </w:numPr>
        <w:adjustRightInd w:val="0"/>
        <w:spacing w:before="0" w:after="240" w:line="240" w:lineRule="auto"/>
        <w:jc w:val="both"/>
        <w:rPr>
          <w:b w:val="0"/>
          <w:sz w:val="24"/>
          <w:szCs w:val="24"/>
        </w:rPr>
      </w:pPr>
      <w:r w:rsidRPr="00650D29">
        <w:rPr>
          <w:b w:val="0"/>
          <w:sz w:val="24"/>
          <w:szCs w:val="24"/>
        </w:rPr>
        <w:lastRenderedPageBreak/>
        <w:t>Utilise the Home Office recruitment microsite (</w:t>
      </w:r>
      <w:hyperlink r:id="rId10">
        <w:r w:rsidRPr="00650D29">
          <w:rPr>
            <w:rStyle w:val="Hyperlink"/>
            <w:b w:val="0"/>
            <w:sz w:val="24"/>
            <w:szCs w:val="24"/>
          </w:rPr>
          <w:t>Home - Home Office Careers</w:t>
        </w:r>
      </w:hyperlink>
      <w:r w:rsidRPr="00650D29">
        <w:rPr>
          <w:b w:val="0"/>
          <w:sz w:val="24"/>
          <w:szCs w:val="24"/>
        </w:rPr>
        <w:t>) or other online destination as directed by the Home Office, for the purposes of attraction and as part of candidate journeys.</w:t>
      </w:r>
    </w:p>
    <w:p w14:paraId="1CD72FC4" w14:textId="77777777" w:rsidR="00650D29" w:rsidRPr="00650D29" w:rsidRDefault="00650D29" w:rsidP="00650D29">
      <w:pPr>
        <w:pStyle w:val="Heading3"/>
        <w:keepNext w:val="0"/>
        <w:keepLines w:val="0"/>
        <w:numPr>
          <w:ilvl w:val="2"/>
          <w:numId w:val="9"/>
        </w:numPr>
        <w:adjustRightInd w:val="0"/>
        <w:spacing w:before="0" w:after="240" w:line="240" w:lineRule="auto"/>
        <w:jc w:val="both"/>
        <w:rPr>
          <w:b w:val="0"/>
          <w:sz w:val="24"/>
          <w:szCs w:val="24"/>
        </w:rPr>
      </w:pPr>
      <w:r w:rsidRPr="00650D29">
        <w:rPr>
          <w:b w:val="0"/>
          <w:sz w:val="24"/>
          <w:szCs w:val="24"/>
        </w:rPr>
        <w:t>Work with Home Office</w:t>
      </w:r>
      <w:r w:rsidRPr="00650D29">
        <w:rPr>
          <w:b w:val="0"/>
        </w:rPr>
        <w:t xml:space="preserve"> </w:t>
      </w:r>
      <w:r w:rsidRPr="00650D29">
        <w:rPr>
          <w:b w:val="0"/>
          <w:sz w:val="24"/>
          <w:szCs w:val="24"/>
        </w:rPr>
        <w:t>Cyber Security team to ensure all I.T., technology and processes are accredited by the Home Office.</w:t>
      </w:r>
    </w:p>
    <w:p w14:paraId="06502ED3" w14:textId="77777777" w:rsidR="00650D29" w:rsidRPr="0092123C" w:rsidRDefault="00650D29" w:rsidP="00650D29">
      <w:pPr>
        <w:pStyle w:val="Heading2"/>
        <w:numPr>
          <w:ilvl w:val="1"/>
          <w:numId w:val="9"/>
        </w:numPr>
        <w:adjustRightInd w:val="0"/>
        <w:spacing w:before="0" w:after="240"/>
        <w:jc w:val="both"/>
        <w:rPr>
          <w:rFonts w:cs="Arial"/>
          <w:b/>
          <w:sz w:val="28"/>
          <w:szCs w:val="28"/>
        </w:rPr>
      </w:pPr>
      <w:r w:rsidRPr="35338D3A">
        <w:rPr>
          <w:rFonts w:cs="Arial"/>
          <w:b/>
          <w:bCs/>
          <w:sz w:val="28"/>
          <w:szCs w:val="28"/>
        </w:rPr>
        <w:t>Campaign Set Up &amp; Programme Management</w:t>
      </w:r>
    </w:p>
    <w:p w14:paraId="4D21061B"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Attend planning meetings (</w:t>
      </w:r>
      <w:proofErr w:type="spellStart"/>
      <w:r w:rsidRPr="00650D29">
        <w:rPr>
          <w:rFonts w:cs="Arial"/>
          <w:b w:val="0"/>
          <w:sz w:val="24"/>
          <w:szCs w:val="24"/>
        </w:rPr>
        <w:t>inc.</w:t>
      </w:r>
      <w:proofErr w:type="spellEnd"/>
      <w:r w:rsidRPr="00650D29">
        <w:rPr>
          <w:rFonts w:cs="Arial"/>
          <w:b w:val="0"/>
          <w:sz w:val="24"/>
          <w:szCs w:val="24"/>
        </w:rPr>
        <w:t xml:space="preserve"> video conferencing) with key vacancy managers and stakeholders involved in the project and be prepared to travel when necessary.</w:t>
      </w:r>
    </w:p>
    <w:p w14:paraId="06F40F28" w14:textId="77777777" w:rsidR="00650D29" w:rsidRDefault="00650D29" w:rsidP="000D7D61">
      <w:pPr>
        <w:pStyle w:val="Heading3"/>
        <w:numPr>
          <w:ilvl w:val="2"/>
          <w:numId w:val="0"/>
        </w:numPr>
        <w:ind w:left="720"/>
        <w:rPr>
          <w:rFonts w:cs="Arial"/>
          <w:sz w:val="24"/>
          <w:szCs w:val="24"/>
        </w:rPr>
      </w:pPr>
      <w:r w:rsidRPr="45017543">
        <w:rPr>
          <w:rFonts w:cs="Arial"/>
          <w:sz w:val="24"/>
          <w:szCs w:val="24"/>
        </w:rPr>
        <w:t>Stakeholders involved in the Campaign Set Up phase may include:</w:t>
      </w:r>
    </w:p>
    <w:p w14:paraId="5BF620BC" w14:textId="77777777" w:rsidR="00650D29" w:rsidRPr="00650D29" w:rsidRDefault="00650D29" w:rsidP="00650D29">
      <w:pPr>
        <w:pStyle w:val="Heading3"/>
        <w:keepNext w:val="0"/>
        <w:keepLines w:val="0"/>
        <w:numPr>
          <w:ilvl w:val="0"/>
          <w:numId w:val="31"/>
        </w:numPr>
        <w:adjustRightInd w:val="0"/>
        <w:spacing w:before="0" w:after="240" w:line="240" w:lineRule="auto"/>
        <w:jc w:val="both"/>
        <w:rPr>
          <w:rFonts w:cs="Arial"/>
          <w:b w:val="0"/>
          <w:sz w:val="24"/>
          <w:szCs w:val="24"/>
        </w:rPr>
      </w:pPr>
      <w:r w:rsidRPr="00650D29">
        <w:rPr>
          <w:rFonts w:cs="Arial"/>
          <w:b w:val="0"/>
          <w:sz w:val="24"/>
          <w:szCs w:val="24"/>
        </w:rPr>
        <w:t xml:space="preserve">HORC Employer Brand and Talent Acquisition team. </w:t>
      </w:r>
    </w:p>
    <w:p w14:paraId="0C52B6C6" w14:textId="77777777" w:rsidR="00650D29" w:rsidRPr="00650D29" w:rsidRDefault="00650D29" w:rsidP="00650D29">
      <w:pPr>
        <w:pStyle w:val="Heading3"/>
        <w:keepNext w:val="0"/>
        <w:keepLines w:val="0"/>
        <w:numPr>
          <w:ilvl w:val="0"/>
          <w:numId w:val="31"/>
        </w:numPr>
        <w:adjustRightInd w:val="0"/>
        <w:spacing w:before="0" w:after="240" w:line="240" w:lineRule="auto"/>
        <w:jc w:val="both"/>
        <w:rPr>
          <w:rFonts w:cs="Arial"/>
          <w:b w:val="0"/>
          <w:sz w:val="24"/>
          <w:szCs w:val="24"/>
        </w:rPr>
      </w:pPr>
      <w:r w:rsidRPr="00650D29">
        <w:rPr>
          <w:rFonts w:cs="Arial"/>
          <w:b w:val="0"/>
          <w:sz w:val="24"/>
          <w:szCs w:val="24"/>
        </w:rPr>
        <w:t>Resourcing Consultants from HORC</w:t>
      </w:r>
    </w:p>
    <w:p w14:paraId="5C3A81AD" w14:textId="77777777" w:rsidR="00650D29" w:rsidRPr="00650D29" w:rsidRDefault="00650D29" w:rsidP="00650D29">
      <w:pPr>
        <w:pStyle w:val="Heading3"/>
        <w:keepNext w:val="0"/>
        <w:keepLines w:val="0"/>
        <w:numPr>
          <w:ilvl w:val="0"/>
          <w:numId w:val="31"/>
        </w:numPr>
        <w:adjustRightInd w:val="0"/>
        <w:spacing w:before="0" w:after="240" w:line="240" w:lineRule="auto"/>
        <w:jc w:val="both"/>
        <w:rPr>
          <w:rFonts w:cs="Arial"/>
          <w:b w:val="0"/>
          <w:sz w:val="24"/>
          <w:szCs w:val="24"/>
        </w:rPr>
      </w:pPr>
      <w:r w:rsidRPr="00650D29">
        <w:rPr>
          <w:rFonts w:cs="Arial"/>
          <w:b w:val="0"/>
          <w:sz w:val="24"/>
          <w:szCs w:val="24"/>
        </w:rPr>
        <w:t>Campaign team members from HORC</w:t>
      </w:r>
    </w:p>
    <w:p w14:paraId="4B8DA915" w14:textId="77777777" w:rsidR="00650D29" w:rsidRPr="00650D29" w:rsidRDefault="00650D29" w:rsidP="00650D29">
      <w:pPr>
        <w:pStyle w:val="Heading3"/>
        <w:keepNext w:val="0"/>
        <w:keepLines w:val="0"/>
        <w:numPr>
          <w:ilvl w:val="0"/>
          <w:numId w:val="31"/>
        </w:numPr>
        <w:adjustRightInd w:val="0"/>
        <w:spacing w:before="0" w:after="240" w:line="240" w:lineRule="auto"/>
        <w:jc w:val="both"/>
        <w:rPr>
          <w:rFonts w:cs="Arial"/>
          <w:b w:val="0"/>
          <w:sz w:val="24"/>
          <w:szCs w:val="24"/>
        </w:rPr>
      </w:pPr>
      <w:r w:rsidRPr="00650D29">
        <w:rPr>
          <w:rFonts w:cs="Arial"/>
          <w:b w:val="0"/>
          <w:sz w:val="24"/>
          <w:szCs w:val="24"/>
        </w:rPr>
        <w:t>The Contract Manager responsible for this contract from HORC.</w:t>
      </w:r>
    </w:p>
    <w:p w14:paraId="149C5F4D" w14:textId="77777777" w:rsidR="00650D29" w:rsidRPr="00650D29" w:rsidRDefault="00650D29" w:rsidP="00650D29">
      <w:pPr>
        <w:pStyle w:val="Heading3"/>
        <w:keepNext w:val="0"/>
        <w:keepLines w:val="0"/>
        <w:numPr>
          <w:ilvl w:val="0"/>
          <w:numId w:val="31"/>
        </w:numPr>
        <w:adjustRightInd w:val="0"/>
        <w:spacing w:before="0" w:after="240" w:line="240" w:lineRule="auto"/>
        <w:jc w:val="both"/>
        <w:rPr>
          <w:rFonts w:cs="Arial"/>
          <w:b w:val="0"/>
          <w:sz w:val="24"/>
          <w:szCs w:val="24"/>
        </w:rPr>
      </w:pPr>
      <w:r w:rsidRPr="00650D29">
        <w:rPr>
          <w:rFonts w:cs="Arial"/>
          <w:b w:val="0"/>
          <w:sz w:val="24"/>
          <w:szCs w:val="24"/>
        </w:rPr>
        <w:t>Business leads and vacancy holders</w:t>
      </w:r>
    </w:p>
    <w:p w14:paraId="4E00CA30"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Take a full brief of scope of work from business area and vacancy holder in consultation with HORC as appropriate.</w:t>
      </w:r>
    </w:p>
    <w:p w14:paraId="0F597CA4" w14:textId="77777777" w:rsidR="00650D29" w:rsidRPr="00650D29" w:rsidRDefault="00650D29" w:rsidP="00650D29">
      <w:pPr>
        <w:pStyle w:val="Heading3"/>
        <w:keepNext w:val="0"/>
        <w:keepLines w:val="0"/>
        <w:numPr>
          <w:ilvl w:val="2"/>
          <w:numId w:val="9"/>
        </w:numPr>
        <w:adjustRightInd w:val="0"/>
        <w:spacing w:before="0" w:after="0" w:line="240" w:lineRule="auto"/>
        <w:rPr>
          <w:rStyle w:val="Hyperlink"/>
          <w:rFonts w:cs="Arial"/>
          <w:b w:val="0"/>
          <w:sz w:val="24"/>
          <w:szCs w:val="24"/>
        </w:rPr>
      </w:pPr>
      <w:r w:rsidRPr="00650D29">
        <w:rPr>
          <w:rFonts w:cs="Arial"/>
          <w:b w:val="0"/>
          <w:sz w:val="24"/>
          <w:szCs w:val="24"/>
        </w:rPr>
        <w:t xml:space="preserve">Ensure understanding of and compliance with the Civil Service Commission Recruitment Principles details of which can be found here:  </w:t>
      </w:r>
      <w:hyperlink r:id="rId11">
        <w:r w:rsidRPr="00650D29">
          <w:rPr>
            <w:rStyle w:val="Hyperlink"/>
            <w:rFonts w:cs="Arial"/>
            <w:b w:val="0"/>
            <w:sz w:val="24"/>
            <w:szCs w:val="24"/>
          </w:rPr>
          <w:t>http://civilservicecommission.independent.gov.uk/civil-service-recruitment/</w:t>
        </w:r>
      </w:hyperlink>
    </w:p>
    <w:p w14:paraId="770F53F3" w14:textId="77777777" w:rsidR="00650D29" w:rsidRPr="00650D29" w:rsidRDefault="00650D29" w:rsidP="0089007B">
      <w:pPr>
        <w:pStyle w:val="Heading3"/>
        <w:spacing w:after="0"/>
        <w:ind w:left="1800"/>
        <w:rPr>
          <w:rFonts w:cs="Arial"/>
          <w:b w:val="0"/>
          <w:sz w:val="24"/>
          <w:szCs w:val="24"/>
        </w:rPr>
      </w:pPr>
    </w:p>
    <w:p w14:paraId="22149035"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 xml:space="preserve">Ensure understanding of and commitment to the Civil Service Diversity and Inclusion Strategy details of which can be found here: </w:t>
      </w:r>
      <w:hyperlink r:id="rId12">
        <w:r w:rsidRPr="00650D29">
          <w:rPr>
            <w:rStyle w:val="Hyperlink"/>
            <w:rFonts w:cs="Arial"/>
            <w:b w:val="0"/>
            <w:sz w:val="24"/>
            <w:szCs w:val="24"/>
          </w:rPr>
          <w:t>https://www.gov.uk/government/publications/a-brilliant-civil-service-becoming-the-uks-most-inclusive-employer</w:t>
        </w:r>
      </w:hyperlink>
    </w:p>
    <w:p w14:paraId="09ED0FB5"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Ensure understanding of and compliance with the Home Office’s employer brand guidelines and ensure that all brand collateral and marketing activity align with the Home Office brand identity.</w:t>
      </w:r>
    </w:p>
    <w:p w14:paraId="66804D0C"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Develop strategies on how to attract more candidates with protected characteristics (for example, age, race, sexual orientation, people with a disability) and from lower socio-economic backgrounds.</w:t>
      </w:r>
    </w:p>
    <w:p w14:paraId="6318AB56"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 xml:space="preserve">Develop strategies on how to attract candidates in hard-to fill locations (for example where there might be competition for candidates with </w:t>
      </w:r>
      <w:r w:rsidRPr="00650D29">
        <w:rPr>
          <w:rFonts w:cs="Arial"/>
          <w:b w:val="0"/>
          <w:sz w:val="24"/>
          <w:szCs w:val="24"/>
        </w:rPr>
        <w:lastRenderedPageBreak/>
        <w:t>other government departments, where there is competition with the private sector or where labour demand outstrips local labour supply).</w:t>
      </w:r>
    </w:p>
    <w:p w14:paraId="4471E440"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Develop strategies on how to attract candidates in a broad range of skill sectors and at different career stages, from early talent to senior management.</w:t>
      </w:r>
    </w:p>
    <w:p w14:paraId="604E3534"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 xml:space="preserve">Ensure communication supports the development of a diverse and inclusive workforce. </w:t>
      </w:r>
    </w:p>
    <w:p w14:paraId="335BF072"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Demonstrate an understanding of public perceptions and discourse around The Home Office and its operating environment and the ability to act with appropriate sensitivity in that context.</w:t>
      </w:r>
    </w:p>
    <w:p w14:paraId="6924161C"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Provide a robust proposal highlighting how success will be achieved (using an evidence-based approach), ensuring value for money and innovation. All spending commitments must be approved in advance by the vacancy holder, and a Purchase Order obtained before work commences.</w:t>
      </w:r>
    </w:p>
    <w:p w14:paraId="28712211"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 xml:space="preserve">Provide expertise and advice on all potential Equality Impact Assessment issues (helping the Home Office adhere to and exceed current best practice). Create appropriate Equality impact assessments to be approved by HORC. </w:t>
      </w:r>
    </w:p>
    <w:p w14:paraId="17349D40"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Use the Home Office Careers website, or other designated online destination as directed by the Home Office, as part of an optimised user journey for campaigns, as is the Home Office’s preference on a campaign-by-campaign basis. If required by the Home Office, create recruitment microsites. Demonstrate agility and responsiveness to in-flight, unforeseen changes to the campaign requirements that MAY arise for campaigns that are already launched. The Provider must work collaboratively with HORC to address any challenges and issues that such changes create.</w:t>
      </w:r>
    </w:p>
    <w:p w14:paraId="58816722"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color w:val="000000" w:themeColor="text1"/>
          <w:sz w:val="24"/>
          <w:szCs w:val="24"/>
        </w:rPr>
      </w:pPr>
      <w:r w:rsidRPr="00650D29">
        <w:rPr>
          <w:rFonts w:cs="Arial"/>
          <w:b w:val="0"/>
          <w:color w:val="000000" w:themeColor="text1"/>
          <w:sz w:val="24"/>
          <w:szCs w:val="24"/>
        </w:rPr>
        <w:t>Attend weekly meetings with HORC’s Brand and Talent Acquisition team representatives, providing a written summary and detailed updates on campaigns in-flight, with recommendations for optimisation where appropriate.</w:t>
      </w:r>
    </w:p>
    <w:p w14:paraId="775E56BE" w14:textId="77777777" w:rsidR="00650D29" w:rsidRPr="0092123C" w:rsidRDefault="00650D29" w:rsidP="00650D29">
      <w:pPr>
        <w:pStyle w:val="Heading2"/>
        <w:numPr>
          <w:ilvl w:val="1"/>
          <w:numId w:val="9"/>
        </w:numPr>
        <w:adjustRightInd w:val="0"/>
        <w:spacing w:before="0" w:after="240"/>
        <w:jc w:val="both"/>
        <w:rPr>
          <w:rFonts w:cs="Arial"/>
          <w:b/>
          <w:bCs/>
          <w:sz w:val="28"/>
          <w:szCs w:val="28"/>
        </w:rPr>
      </w:pPr>
      <w:r w:rsidRPr="35338D3A">
        <w:rPr>
          <w:rFonts w:cs="Arial"/>
          <w:b/>
          <w:bCs/>
          <w:sz w:val="28"/>
          <w:szCs w:val="28"/>
        </w:rPr>
        <w:t xml:space="preserve">Candidate Attraction </w:t>
      </w:r>
      <w:r>
        <w:rPr>
          <w:rFonts w:cs="Arial"/>
          <w:b/>
          <w:bCs/>
          <w:sz w:val="28"/>
          <w:szCs w:val="28"/>
        </w:rPr>
        <w:t>Strategy Development</w:t>
      </w:r>
      <w:r w:rsidRPr="35338D3A">
        <w:rPr>
          <w:rFonts w:cs="Arial"/>
          <w:b/>
          <w:bCs/>
          <w:sz w:val="28"/>
          <w:szCs w:val="28"/>
        </w:rPr>
        <w:t xml:space="preserve"> </w:t>
      </w:r>
    </w:p>
    <w:p w14:paraId="7932BD97"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 xml:space="preserve">Invest valuable time with the Home Office to understand fully the target audience and type of resource it requires for each campaign. Develop and implement successful candidate attraction strategies that consider geographical, sector/ skill specific factors and any potential salary pressures and with particular focus on underrepresented groups (for example, attracting more female candidates to uniformed law </w:t>
      </w:r>
      <w:r w:rsidRPr="00650D29">
        <w:rPr>
          <w:rFonts w:cs="Arial"/>
          <w:b w:val="0"/>
          <w:sz w:val="24"/>
          <w:szCs w:val="24"/>
        </w:rPr>
        <w:lastRenderedPageBreak/>
        <w:t>enforcement roles). Be prepared, if required, to present and support this data from research &amp; analysis to lead discussions as necessary at offer and acceptance stage.</w:t>
      </w:r>
    </w:p>
    <w:p w14:paraId="2AA052C0"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Provide aspirational and thought-leading strategic recommendations at strategic planning meetings and performance reviews. Provide industry trends and data to inform decision-making, demonstrating market-leading insight and expertise in recruitment marketing.</w:t>
      </w:r>
    </w:p>
    <w:p w14:paraId="63936431"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Provide examples of what is “new and next” in the recruitment marketing industry from other business areas and clients as appropriate.</w:t>
      </w:r>
    </w:p>
    <w:p w14:paraId="2877A0D7"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 xml:space="preserve">Demonstrate effectiveness at attracting high-quality candidates in competitive markets where the required skills are scarce, utilising innovation and industry expertise as to what tools and techniques work and support their suggested strategy with the necessary data as required. </w:t>
      </w:r>
    </w:p>
    <w:p w14:paraId="1062274F"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color w:val="000000" w:themeColor="text1"/>
          <w:sz w:val="24"/>
          <w:szCs w:val="24"/>
        </w:rPr>
      </w:pPr>
      <w:r w:rsidRPr="00650D29">
        <w:rPr>
          <w:rFonts w:cs="Arial"/>
          <w:b w:val="0"/>
          <w:color w:val="000000" w:themeColor="text1"/>
          <w:sz w:val="24"/>
          <w:szCs w:val="24"/>
        </w:rPr>
        <w:t xml:space="preserve">Demonstrate effectiveness at attracting high-quality candidates for national campaigns at scale. </w:t>
      </w:r>
    </w:p>
    <w:p w14:paraId="208AB4F4"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Identify appropriate media and attraction channels to utilise to promote Home Office recruitment activity, providing detailed and data-driven recommendations and an implementation plan in the form of a media schedule, with timings, along with any necessary inputs required of HORC and the Home Office. The Provider should propose bespoke media schedules, fitting with campaign requirements and objectives, including costings (with a clear breakdown of all media and administrative fees associated with delivery). These must be submitted and approved by the HORC Brand and Talent Acquisition team.</w:t>
      </w:r>
    </w:p>
    <w:p w14:paraId="044CB169"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Recommend necessary expenditure for campaigns and provide benefits/ evidence to justify proposed expenditure, including what channels are to be used and where to meet campaign hire targets.</w:t>
      </w:r>
    </w:p>
    <w:p w14:paraId="0D3EC88A"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Use and share all data and learning to drive improvements in attracting candidates to Home Office roles.</w:t>
      </w:r>
    </w:p>
    <w:p w14:paraId="3C9FFCDF"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 xml:space="preserve">Be proactive and responsive to amending campaign strategies to find and engage candidates if a recruitment campaign looks unlikely to hit its hire target or else to moderate activity down to prevent overshooting campaign targets, where necessary. </w:t>
      </w:r>
    </w:p>
    <w:p w14:paraId="60B4CD54"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Ensure that any online destination that may be used with HORC’s agreement, such as standalone microsites or landing pages, are aligned with the Home Office Careers website to create a consistent and efficient user journey.</w:t>
      </w:r>
    </w:p>
    <w:p w14:paraId="1335F2F3"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lastRenderedPageBreak/>
        <w:t>Ensure that campaigns run in conjunction with the Provider show demonstrable improvements in campaign metrics including (but not limited to):</w:t>
      </w:r>
    </w:p>
    <w:p w14:paraId="17B6092E" w14:textId="77777777" w:rsidR="00650D29" w:rsidRPr="00650D29" w:rsidRDefault="00650D29" w:rsidP="00650D29">
      <w:pPr>
        <w:pStyle w:val="Heading4"/>
        <w:keepNext w:val="0"/>
        <w:keepLines w:val="0"/>
        <w:numPr>
          <w:ilvl w:val="3"/>
          <w:numId w:val="9"/>
        </w:numPr>
        <w:tabs>
          <w:tab w:val="clear" w:pos="2880"/>
        </w:tabs>
        <w:adjustRightInd w:val="0"/>
        <w:spacing w:before="0" w:after="240" w:line="240" w:lineRule="auto"/>
        <w:jc w:val="both"/>
        <w:rPr>
          <w:b w:val="0"/>
        </w:rPr>
      </w:pPr>
      <w:r w:rsidRPr="00650D29">
        <w:rPr>
          <w:b w:val="0"/>
        </w:rPr>
        <w:t xml:space="preserve">Brand awareness (reach, impressions, form sign-ups </w:t>
      </w:r>
    </w:p>
    <w:p w14:paraId="3D8AE654" w14:textId="77777777" w:rsidR="00650D29" w:rsidRPr="00650D29" w:rsidRDefault="00650D29" w:rsidP="00650D29">
      <w:pPr>
        <w:pStyle w:val="Heading4"/>
        <w:keepNext w:val="0"/>
        <w:keepLines w:val="0"/>
        <w:numPr>
          <w:ilvl w:val="3"/>
          <w:numId w:val="9"/>
        </w:numPr>
        <w:tabs>
          <w:tab w:val="clear" w:pos="2880"/>
        </w:tabs>
        <w:adjustRightInd w:val="0"/>
        <w:spacing w:before="0" w:after="240" w:line="240" w:lineRule="auto"/>
        <w:jc w:val="both"/>
        <w:rPr>
          <w:b w:val="0"/>
        </w:rPr>
      </w:pPr>
      <w:r w:rsidRPr="00650D29">
        <w:rPr>
          <w:b w:val="0"/>
        </w:rPr>
        <w:t xml:space="preserve">Campaign engagement (careers website traffic, clicks, </w:t>
      </w:r>
      <w:proofErr w:type="spellStart"/>
      <w:r w:rsidRPr="00650D29">
        <w:rPr>
          <w:b w:val="0"/>
        </w:rPr>
        <w:t>Clickthrough</w:t>
      </w:r>
      <w:proofErr w:type="spellEnd"/>
      <w:r w:rsidRPr="00650D29">
        <w:rPr>
          <w:b w:val="0"/>
        </w:rPr>
        <w:t xml:space="preserve"> Rates)</w:t>
      </w:r>
    </w:p>
    <w:p w14:paraId="14B2FC56" w14:textId="77777777" w:rsidR="00650D29" w:rsidRPr="00650D29" w:rsidRDefault="00650D29" w:rsidP="00650D29">
      <w:pPr>
        <w:pStyle w:val="Heading4"/>
        <w:keepNext w:val="0"/>
        <w:keepLines w:val="0"/>
        <w:numPr>
          <w:ilvl w:val="3"/>
          <w:numId w:val="9"/>
        </w:numPr>
        <w:tabs>
          <w:tab w:val="clear" w:pos="2880"/>
        </w:tabs>
        <w:adjustRightInd w:val="0"/>
        <w:spacing w:before="0" w:after="240" w:line="240" w:lineRule="auto"/>
        <w:jc w:val="both"/>
        <w:rPr>
          <w:b w:val="0"/>
        </w:rPr>
      </w:pPr>
      <w:r w:rsidRPr="00650D29">
        <w:rPr>
          <w:b w:val="0"/>
        </w:rPr>
        <w:t>Conversion rates (click to apply, completed applications, qualified candidate rates), where available.</w:t>
      </w:r>
    </w:p>
    <w:p w14:paraId="31871E39" w14:textId="77777777" w:rsidR="00650D29" w:rsidRPr="00696FCA" w:rsidRDefault="00650D29" w:rsidP="00650D29">
      <w:pPr>
        <w:pStyle w:val="Heading2"/>
        <w:numPr>
          <w:ilvl w:val="1"/>
          <w:numId w:val="9"/>
        </w:numPr>
        <w:adjustRightInd w:val="0"/>
        <w:spacing w:before="0" w:after="240"/>
        <w:jc w:val="both"/>
        <w:rPr>
          <w:rFonts w:cs="Arial"/>
          <w:b/>
          <w:bCs/>
          <w:sz w:val="28"/>
          <w:szCs w:val="28"/>
        </w:rPr>
      </w:pPr>
      <w:r w:rsidRPr="00696FCA">
        <w:rPr>
          <w:rFonts w:cs="Arial"/>
          <w:b/>
          <w:bCs/>
          <w:sz w:val="28"/>
          <w:szCs w:val="28"/>
        </w:rPr>
        <w:t>Candidate Attraction Additional Services</w:t>
      </w:r>
    </w:p>
    <w:p w14:paraId="279F4647"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The services listed below are to be costed, discussed and agreed with HORC and business areas on a campaign-by-campaign or ad hoc basis.</w:t>
      </w:r>
    </w:p>
    <w:p w14:paraId="2457D5E8"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Provide media planning, media buying and media management services for the purposes of candidate attraction and/ or brand awareness, demonstrating understanding of the brief and accuracy of work.</w:t>
      </w:r>
    </w:p>
    <w:p w14:paraId="58B5DD07"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Provide detailed and regular reporting on media and campaign performance.</w:t>
      </w:r>
    </w:p>
    <w:p w14:paraId="53ED34C7"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Provide creative and content development services for the purposes of candidate attraction, including gathering insight to inform this work.</w:t>
      </w:r>
    </w:p>
    <w:p w14:paraId="4E0E8AF6"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Utilise technology to help enhance audiences’ understanding of Home Office roles. This might include but not be restricted to devising coding challenges for hackathons, devising games or using virtual reality.</w:t>
      </w:r>
    </w:p>
    <w:p w14:paraId="1EF5E2F3"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Development and management of in-person or online event programmes to generate brand awareness, gather leads and/ or attract potential candidates for campaigns, including outreach events targeting under-represented groups (for example, talent from lower socio-economic backgrounds).</w:t>
      </w:r>
      <w:bookmarkStart w:id="23" w:name="_Toc134610972"/>
      <w:bookmarkEnd w:id="23"/>
      <w:r w:rsidRPr="00650D29">
        <w:rPr>
          <w:rFonts w:cs="Arial"/>
          <w:b w:val="0"/>
          <w:sz w:val="24"/>
          <w:szCs w:val="24"/>
        </w:rPr>
        <w:t xml:space="preserve"> </w:t>
      </w:r>
      <w:r w:rsidRPr="00650D29">
        <w:rPr>
          <w:rStyle w:val="ui-provider"/>
          <w:b w:val="0"/>
          <w:sz w:val="24"/>
          <w:szCs w:val="24"/>
        </w:rPr>
        <w:t>This might include planning, booking and managing the logistics and delivery of events attended by Home Office representatives.</w:t>
      </w:r>
    </w:p>
    <w:p w14:paraId="5A10471D"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 xml:space="preserve">Provide copywriting services, which should be in accordance with the brief, using the tone of voice and language compliant with the Home Office brand identity and relevant to the target audience. Copywriting should reflect context and accuracy with no spelling or grammatical errors. The Authority should not have to rewrite written content to any great extent. </w:t>
      </w:r>
    </w:p>
    <w:p w14:paraId="3D84FE46" w14:textId="77777777" w:rsidR="00650D29" w:rsidRPr="00164952" w:rsidRDefault="00650D29" w:rsidP="24DD803B">
      <w:pPr>
        <w:pStyle w:val="Heading2"/>
        <w:numPr>
          <w:ilvl w:val="1"/>
          <w:numId w:val="0"/>
        </w:numPr>
        <w:rPr>
          <w:b/>
          <w:bCs/>
          <w:sz w:val="28"/>
          <w:szCs w:val="28"/>
        </w:rPr>
      </w:pPr>
      <w:r w:rsidRPr="24DD803B">
        <w:rPr>
          <w:b/>
          <w:bCs/>
          <w:sz w:val="28"/>
          <w:szCs w:val="28"/>
        </w:rPr>
        <w:t>Correspondence Handling</w:t>
      </w:r>
    </w:p>
    <w:p w14:paraId="321B9BFF"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lastRenderedPageBreak/>
        <w:t>The Provider must provide an Initial acknowledgement to all requests regarding Parliamentary Questions, Staff Subject Access Requests and FOI requests within the specified SLA.</w:t>
      </w:r>
    </w:p>
    <w:p w14:paraId="683C53EF"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The Provider must provide the requested data regarding Parliamentary Questions, Staff Subject Access Requests and FOI requests within the specified SLA.</w:t>
      </w:r>
    </w:p>
    <w:p w14:paraId="6D6CF0E8" w14:textId="77777777" w:rsidR="00650D29" w:rsidRPr="00650D29" w:rsidRDefault="00650D29" w:rsidP="00650D29">
      <w:pPr>
        <w:pStyle w:val="Heading3"/>
        <w:keepNext w:val="0"/>
        <w:keepLines w:val="0"/>
        <w:numPr>
          <w:ilvl w:val="2"/>
          <w:numId w:val="9"/>
        </w:numPr>
        <w:adjustRightInd w:val="0"/>
        <w:spacing w:before="0" w:after="240" w:line="240" w:lineRule="auto"/>
        <w:jc w:val="both"/>
        <w:rPr>
          <w:rFonts w:cs="Arial"/>
          <w:b w:val="0"/>
          <w:sz w:val="24"/>
          <w:szCs w:val="24"/>
        </w:rPr>
      </w:pPr>
      <w:r w:rsidRPr="00650D29">
        <w:rPr>
          <w:rFonts w:cs="Arial"/>
          <w:b w:val="0"/>
          <w:sz w:val="24"/>
          <w:szCs w:val="24"/>
        </w:rPr>
        <w:t xml:space="preserve">Handle FOI and DPA requests in line with legislative requirements </w:t>
      </w:r>
    </w:p>
    <w:p w14:paraId="0762E281" w14:textId="77777777" w:rsidR="00650D29" w:rsidRDefault="00650D29" w:rsidP="00BD4946">
      <w:pPr>
        <w:pStyle w:val="Heading3"/>
      </w:pPr>
    </w:p>
    <w:p w14:paraId="779829D4" w14:textId="446AF89F" w:rsidR="00650D29" w:rsidRPr="001A45DF" w:rsidRDefault="00650D29" w:rsidP="00650D29">
      <w:pPr>
        <w:pStyle w:val="Heading1"/>
        <w:keepLines w:val="0"/>
        <w:numPr>
          <w:ilvl w:val="0"/>
          <w:numId w:val="9"/>
        </w:numPr>
        <w:adjustRightInd w:val="0"/>
        <w:spacing w:before="0" w:line="240" w:lineRule="auto"/>
        <w:jc w:val="both"/>
        <w:rPr>
          <w:sz w:val="32"/>
          <w:szCs w:val="32"/>
        </w:rPr>
      </w:pPr>
      <w:bookmarkStart w:id="24" w:name="_Toc368573032"/>
      <w:bookmarkStart w:id="25" w:name="_Toc169253739"/>
      <w:r w:rsidRPr="35338D3A">
        <w:rPr>
          <w:sz w:val="32"/>
          <w:szCs w:val="32"/>
        </w:rPr>
        <w:t>KEY MILESTONES</w:t>
      </w:r>
      <w:bookmarkEnd w:id="24"/>
      <w:r w:rsidRPr="35338D3A">
        <w:rPr>
          <w:sz w:val="32"/>
          <w:szCs w:val="32"/>
        </w:rPr>
        <w:t xml:space="preserve"> AND DELIVERABLES</w:t>
      </w:r>
      <w:bookmarkEnd w:id="25"/>
    </w:p>
    <w:p w14:paraId="2389A859" w14:textId="77777777" w:rsidR="00650D29" w:rsidRDefault="00650D29" w:rsidP="00650D29">
      <w:pPr>
        <w:pStyle w:val="Heading2"/>
        <w:numPr>
          <w:ilvl w:val="1"/>
          <w:numId w:val="9"/>
        </w:numPr>
        <w:adjustRightInd w:val="0"/>
        <w:spacing w:before="0" w:after="240"/>
        <w:jc w:val="both"/>
        <w:rPr>
          <w:rFonts w:cs="Arial"/>
        </w:rPr>
      </w:pPr>
      <w:r w:rsidRPr="7E3C4B68">
        <w:rPr>
          <w:rFonts w:cs="Arial"/>
        </w:rPr>
        <w:t xml:space="preserve">The key deliverables and milestones for each campaign will be scoped out and specified within individual Statement of Works post </w:t>
      </w:r>
      <w:r w:rsidRPr="4C61554E">
        <w:rPr>
          <w:rFonts w:cs="Arial"/>
        </w:rPr>
        <w:t>contract commencement</w:t>
      </w:r>
      <w:r w:rsidRPr="7E3C4B68">
        <w:rPr>
          <w:rFonts w:cs="Arial"/>
        </w:rPr>
        <w:t xml:space="preserve">. </w:t>
      </w:r>
    </w:p>
    <w:p w14:paraId="730C1B65" w14:textId="77777777" w:rsidR="00650D29" w:rsidRDefault="00650D29" w:rsidP="00A85F45">
      <w:pPr>
        <w:pStyle w:val="Heading2"/>
        <w:numPr>
          <w:ilvl w:val="0"/>
          <w:numId w:val="0"/>
        </w:numPr>
        <w:ind w:left="1855"/>
        <w:rPr>
          <w:rFonts w:cs="Arial"/>
        </w:rPr>
      </w:pPr>
    </w:p>
    <w:p w14:paraId="3283F352" w14:textId="57BE756B" w:rsidR="00650D29" w:rsidRPr="001A45DF" w:rsidRDefault="00650D29" w:rsidP="00650D29">
      <w:pPr>
        <w:pStyle w:val="Heading1"/>
        <w:keepLines w:val="0"/>
        <w:numPr>
          <w:ilvl w:val="0"/>
          <w:numId w:val="9"/>
        </w:numPr>
        <w:tabs>
          <w:tab w:val="clear" w:pos="720"/>
        </w:tabs>
        <w:overflowPunct w:val="0"/>
        <w:autoSpaceDE w:val="0"/>
        <w:autoSpaceDN w:val="0"/>
        <w:adjustRightInd w:val="0"/>
        <w:spacing w:before="0" w:line="240" w:lineRule="auto"/>
        <w:ind w:left="709" w:hanging="709"/>
        <w:jc w:val="both"/>
        <w:textAlignment w:val="baseline"/>
        <w:rPr>
          <w:rFonts w:cs="Arial"/>
          <w:sz w:val="32"/>
          <w:szCs w:val="32"/>
        </w:rPr>
      </w:pPr>
      <w:bookmarkStart w:id="26" w:name="_Toc368573033"/>
      <w:bookmarkStart w:id="27" w:name="_Toc169253740"/>
      <w:bookmarkStart w:id="28" w:name="_Toc302637211"/>
      <w:r w:rsidRPr="35338D3A">
        <w:rPr>
          <w:rFonts w:cs="Arial"/>
          <w:sz w:val="32"/>
          <w:szCs w:val="32"/>
        </w:rPr>
        <w:t>MANAGEMENT INFORMATION/REPORTING</w:t>
      </w:r>
      <w:bookmarkEnd w:id="26"/>
      <w:bookmarkEnd w:id="27"/>
    </w:p>
    <w:p w14:paraId="0B1A4D8F" w14:textId="77777777" w:rsidR="00650D29" w:rsidRDefault="00650D29" w:rsidP="00650D29">
      <w:pPr>
        <w:pStyle w:val="Heading2"/>
        <w:numPr>
          <w:ilvl w:val="1"/>
          <w:numId w:val="9"/>
        </w:numPr>
        <w:adjustRightInd w:val="0"/>
        <w:spacing w:before="0" w:after="240"/>
        <w:jc w:val="both"/>
        <w:rPr>
          <w:rFonts w:cs="Arial"/>
        </w:rPr>
      </w:pPr>
      <w:r w:rsidRPr="24DD803B">
        <w:rPr>
          <w:rFonts w:cs="Arial"/>
        </w:rPr>
        <w:t>The Provider must ensure that the HORC Analytics Team is given access to the Provider’s technical platforms and is able to download data relating to campaigns under the contract as and when necessary. The Provider should provide training to the HORC Analytics Team, so they are able to use the ATS and reporting mechanisms effectively.</w:t>
      </w:r>
    </w:p>
    <w:p w14:paraId="0B1E2658" w14:textId="77777777" w:rsidR="00650D29" w:rsidRDefault="00650D29" w:rsidP="00650D29">
      <w:pPr>
        <w:pStyle w:val="Heading2"/>
        <w:numPr>
          <w:ilvl w:val="1"/>
          <w:numId w:val="9"/>
        </w:numPr>
        <w:adjustRightInd w:val="0"/>
        <w:spacing w:before="0" w:after="240"/>
        <w:jc w:val="both"/>
        <w:rPr>
          <w:rFonts w:cs="Arial"/>
        </w:rPr>
      </w:pPr>
      <w:r>
        <w:rPr>
          <w:rFonts w:cs="Arial"/>
        </w:rPr>
        <w:t xml:space="preserve">In addition, the Provider </w:t>
      </w:r>
      <w:r w:rsidRPr="6713D4DD">
        <w:rPr>
          <w:rFonts w:cs="Arial"/>
        </w:rPr>
        <w:t>must</w:t>
      </w:r>
      <w:r>
        <w:rPr>
          <w:rFonts w:cs="Arial"/>
        </w:rPr>
        <w:t xml:space="preserve"> supply the following reports on a regular basis:</w:t>
      </w:r>
    </w:p>
    <w:tbl>
      <w:tblPr>
        <w:tblStyle w:val="TableGrid"/>
        <w:tblW w:w="8407" w:type="dxa"/>
        <w:tblInd w:w="720" w:type="dxa"/>
        <w:tblLook w:val="04A0" w:firstRow="1" w:lastRow="0" w:firstColumn="1" w:lastColumn="0" w:noHBand="0" w:noVBand="1"/>
      </w:tblPr>
      <w:tblGrid>
        <w:gridCol w:w="1310"/>
        <w:gridCol w:w="3150"/>
        <w:gridCol w:w="1745"/>
        <w:gridCol w:w="2202"/>
      </w:tblGrid>
      <w:tr w:rsidR="00650D29" w14:paraId="5E3C060A" w14:textId="77777777" w:rsidTr="43124EBE">
        <w:tc>
          <w:tcPr>
            <w:tcW w:w="1310" w:type="dxa"/>
          </w:tcPr>
          <w:p w14:paraId="1EB1A4B6" w14:textId="77777777" w:rsidR="00650D29" w:rsidRPr="00F55A84" w:rsidRDefault="00650D29" w:rsidP="002D1062">
            <w:pPr>
              <w:pStyle w:val="Caption"/>
              <w:rPr>
                <w:b/>
                <w:bCs/>
                <w:sz w:val="24"/>
              </w:rPr>
            </w:pPr>
            <w:r w:rsidRPr="00F55A84">
              <w:rPr>
                <w:b/>
                <w:bCs/>
                <w:sz w:val="24"/>
              </w:rPr>
              <w:t>Report</w:t>
            </w:r>
          </w:p>
        </w:tc>
        <w:tc>
          <w:tcPr>
            <w:tcW w:w="3150" w:type="dxa"/>
          </w:tcPr>
          <w:p w14:paraId="20088A13" w14:textId="77777777" w:rsidR="00650D29" w:rsidRPr="00A20A78" w:rsidRDefault="00650D29" w:rsidP="002D1062">
            <w:pPr>
              <w:pStyle w:val="Caption"/>
              <w:rPr>
                <w:b/>
                <w:bCs/>
                <w:sz w:val="24"/>
              </w:rPr>
            </w:pPr>
            <w:r w:rsidRPr="00A20A78">
              <w:rPr>
                <w:b/>
                <w:bCs/>
                <w:sz w:val="24"/>
              </w:rPr>
              <w:t>Description</w:t>
            </w:r>
          </w:p>
        </w:tc>
        <w:tc>
          <w:tcPr>
            <w:tcW w:w="1745" w:type="dxa"/>
          </w:tcPr>
          <w:p w14:paraId="02A5B7F9" w14:textId="77777777" w:rsidR="00650D29" w:rsidRPr="00A20A78" w:rsidRDefault="00650D29" w:rsidP="002D1062">
            <w:pPr>
              <w:pStyle w:val="Caption"/>
              <w:rPr>
                <w:b/>
                <w:bCs/>
                <w:sz w:val="24"/>
              </w:rPr>
            </w:pPr>
            <w:r w:rsidRPr="00A20A78">
              <w:rPr>
                <w:b/>
                <w:bCs/>
                <w:sz w:val="24"/>
              </w:rPr>
              <w:t>Frequency</w:t>
            </w:r>
          </w:p>
        </w:tc>
        <w:tc>
          <w:tcPr>
            <w:tcW w:w="2202" w:type="dxa"/>
          </w:tcPr>
          <w:p w14:paraId="2A8F805C" w14:textId="77777777" w:rsidR="00650D29" w:rsidRPr="002D1062" w:rsidRDefault="00650D29" w:rsidP="002D1062">
            <w:pPr>
              <w:pStyle w:val="Caption"/>
              <w:rPr>
                <w:b/>
                <w:bCs/>
                <w:sz w:val="24"/>
              </w:rPr>
            </w:pPr>
            <w:r w:rsidRPr="002D1062">
              <w:rPr>
                <w:b/>
                <w:bCs/>
                <w:sz w:val="24"/>
              </w:rPr>
              <w:t>Audience</w:t>
            </w:r>
          </w:p>
        </w:tc>
      </w:tr>
      <w:tr w:rsidR="00650D29" w14:paraId="40449E2E" w14:textId="77777777" w:rsidTr="43124EBE">
        <w:trPr>
          <w:trHeight w:val="300"/>
        </w:trPr>
        <w:tc>
          <w:tcPr>
            <w:tcW w:w="1310" w:type="dxa"/>
          </w:tcPr>
          <w:p w14:paraId="3FC09C74" w14:textId="77777777" w:rsidR="00650D29" w:rsidRDefault="00650D29" w:rsidP="6713D4DD">
            <w:pPr>
              <w:pStyle w:val="Caption"/>
              <w:rPr>
                <w:sz w:val="24"/>
              </w:rPr>
            </w:pPr>
            <w:r w:rsidRPr="6713D4DD">
              <w:rPr>
                <w:sz w:val="24"/>
              </w:rPr>
              <w:t>Media report</w:t>
            </w:r>
          </w:p>
        </w:tc>
        <w:tc>
          <w:tcPr>
            <w:tcW w:w="3150" w:type="dxa"/>
          </w:tcPr>
          <w:p w14:paraId="5B3EDA6B" w14:textId="77777777" w:rsidR="00650D29" w:rsidRDefault="00650D29" w:rsidP="08EB8A99">
            <w:pPr>
              <w:pStyle w:val="Caption"/>
              <w:rPr>
                <w:sz w:val="24"/>
              </w:rPr>
            </w:pPr>
            <w:r w:rsidRPr="08EB8A99">
              <w:rPr>
                <w:sz w:val="24"/>
              </w:rPr>
              <w:t>For each campaign, a</w:t>
            </w:r>
            <w:r>
              <w:rPr>
                <w:sz w:val="24"/>
              </w:rPr>
              <w:t xml:space="preserve"> detailed</w:t>
            </w:r>
            <w:r w:rsidRPr="08EB8A99">
              <w:rPr>
                <w:sz w:val="24"/>
              </w:rPr>
              <w:t xml:space="preserve"> report describing media spend and performance by channel and location</w:t>
            </w:r>
            <w:r>
              <w:rPr>
                <w:sz w:val="24"/>
              </w:rPr>
              <w:t>.</w:t>
            </w:r>
            <w:r w:rsidRPr="08EB8A99">
              <w:rPr>
                <w:sz w:val="24"/>
              </w:rPr>
              <w:t xml:space="preserve"> </w:t>
            </w:r>
          </w:p>
          <w:p w14:paraId="154E1144" w14:textId="77777777" w:rsidR="00650D29" w:rsidRDefault="00650D29" w:rsidP="6713D4DD"/>
          <w:p w14:paraId="6EF921BC" w14:textId="77777777" w:rsidR="00650D29" w:rsidRDefault="00650D29" w:rsidP="25F63A23">
            <w:pPr>
              <w:rPr>
                <w:sz w:val="24"/>
              </w:rPr>
            </w:pPr>
            <w:r w:rsidRPr="25F63A23">
              <w:rPr>
                <w:sz w:val="24"/>
              </w:rPr>
              <w:t xml:space="preserve">To be accompanied by a weekly meeting during the lifetime of each campaign with the HORC Brand and </w:t>
            </w:r>
            <w:r w:rsidRPr="6D877C12">
              <w:rPr>
                <w:sz w:val="24"/>
              </w:rPr>
              <w:t xml:space="preserve">Talent </w:t>
            </w:r>
            <w:proofErr w:type="gramStart"/>
            <w:r w:rsidRPr="6D877C12">
              <w:rPr>
                <w:sz w:val="24"/>
              </w:rPr>
              <w:t xml:space="preserve">Acquisition </w:t>
            </w:r>
            <w:r w:rsidRPr="25F63A23">
              <w:rPr>
                <w:sz w:val="24"/>
              </w:rPr>
              <w:t xml:space="preserve"> team</w:t>
            </w:r>
            <w:proofErr w:type="gramEnd"/>
            <w:r w:rsidRPr="25F63A23">
              <w:rPr>
                <w:sz w:val="24"/>
              </w:rPr>
              <w:t xml:space="preserve"> or other HORC colleagues to discuss progress and determine any actions required.</w:t>
            </w:r>
          </w:p>
        </w:tc>
        <w:tc>
          <w:tcPr>
            <w:tcW w:w="1745" w:type="dxa"/>
          </w:tcPr>
          <w:p w14:paraId="669026CD" w14:textId="77777777" w:rsidR="00650D29" w:rsidRDefault="00650D29" w:rsidP="43124EBE">
            <w:pPr>
              <w:pStyle w:val="Caption"/>
              <w:rPr>
                <w:sz w:val="24"/>
              </w:rPr>
            </w:pPr>
            <w:r w:rsidRPr="43124EBE">
              <w:rPr>
                <w:sz w:val="24"/>
              </w:rPr>
              <w:t>Weekly during the lifetime of a campaign and at the end of the campaign.</w:t>
            </w:r>
          </w:p>
        </w:tc>
        <w:tc>
          <w:tcPr>
            <w:tcW w:w="2202" w:type="dxa"/>
          </w:tcPr>
          <w:p w14:paraId="432D69E7" w14:textId="77777777" w:rsidR="00650D29" w:rsidRDefault="00650D29" w:rsidP="6713D4DD">
            <w:pPr>
              <w:pStyle w:val="Caption"/>
              <w:rPr>
                <w:sz w:val="24"/>
              </w:rPr>
            </w:pPr>
            <w:r w:rsidRPr="6713D4DD">
              <w:rPr>
                <w:sz w:val="24"/>
              </w:rPr>
              <w:t xml:space="preserve">HORC Brand and </w:t>
            </w:r>
            <w:r w:rsidRPr="6D877C12">
              <w:rPr>
                <w:sz w:val="24"/>
              </w:rPr>
              <w:t xml:space="preserve">Talent Acquisition </w:t>
            </w:r>
            <w:r>
              <w:rPr>
                <w:sz w:val="24"/>
              </w:rPr>
              <w:t>T</w:t>
            </w:r>
            <w:r w:rsidRPr="6713D4DD">
              <w:rPr>
                <w:sz w:val="24"/>
              </w:rPr>
              <w:t>eam</w:t>
            </w:r>
          </w:p>
        </w:tc>
      </w:tr>
    </w:tbl>
    <w:p w14:paraId="6166B71D" w14:textId="77777777" w:rsidR="00650D29" w:rsidRDefault="00650D29" w:rsidP="00650D29">
      <w:pPr>
        <w:pStyle w:val="Heading2"/>
        <w:numPr>
          <w:ilvl w:val="1"/>
          <w:numId w:val="9"/>
        </w:numPr>
        <w:adjustRightInd w:val="0"/>
        <w:spacing w:before="0" w:after="240"/>
        <w:jc w:val="both"/>
      </w:pPr>
      <w:r w:rsidRPr="00D209CD">
        <w:rPr>
          <w:rFonts w:cs="Arial"/>
        </w:rPr>
        <w:t>Reports</w:t>
      </w:r>
      <w:r>
        <w:t xml:space="preserve"> </w:t>
      </w:r>
      <w:r w:rsidRPr="00770B48">
        <w:rPr>
          <w:rFonts w:cs="Arial"/>
        </w:rPr>
        <w:t>described in the table above should be supplied via a modern, online solution which is compatible with Home Office IT and is easily understandable by a wide audience.</w:t>
      </w:r>
    </w:p>
    <w:p w14:paraId="3C8BCF3E" w14:textId="77777777" w:rsidR="00650D29" w:rsidRDefault="00650D29" w:rsidP="00650D29">
      <w:pPr>
        <w:pStyle w:val="Heading2"/>
        <w:numPr>
          <w:ilvl w:val="1"/>
          <w:numId w:val="9"/>
        </w:numPr>
        <w:adjustRightInd w:val="0"/>
        <w:spacing w:before="0" w:after="240"/>
        <w:jc w:val="both"/>
        <w:rPr>
          <w:rFonts w:cs="Arial"/>
        </w:rPr>
      </w:pPr>
      <w:r w:rsidRPr="48BF9A4A">
        <w:rPr>
          <w:rFonts w:cs="Arial"/>
        </w:rPr>
        <w:t>All KPIs and SPIs outlined in the Service Levels schedule should correspond with a report, so that the data which makes up service level performance is available to the Home Office.</w:t>
      </w:r>
    </w:p>
    <w:p w14:paraId="5A9A5317" w14:textId="77777777" w:rsidR="00650D29" w:rsidRDefault="00650D29" w:rsidP="00650D29">
      <w:pPr>
        <w:pStyle w:val="Heading2"/>
        <w:numPr>
          <w:ilvl w:val="1"/>
          <w:numId w:val="9"/>
        </w:numPr>
        <w:adjustRightInd w:val="0"/>
        <w:spacing w:before="0" w:after="240"/>
        <w:jc w:val="both"/>
        <w:rPr>
          <w:rFonts w:cs="Arial"/>
        </w:rPr>
      </w:pPr>
      <w:r w:rsidRPr="43AC1A71">
        <w:rPr>
          <w:rFonts w:cs="Arial"/>
        </w:rPr>
        <w:lastRenderedPageBreak/>
        <w:t>Meetings between the Provider and the Authority shall take place as per the following table and shall be held virtually unless otherwise agreed upon by the Provider and the Authority. Further meetings may be required and will be arranged on an ad hoc basis as per business needs.</w:t>
      </w:r>
    </w:p>
    <w:tbl>
      <w:tblPr>
        <w:tblStyle w:val="TableGrid"/>
        <w:tblW w:w="7290" w:type="dxa"/>
        <w:tblLayout w:type="fixed"/>
        <w:tblLook w:val="06A0" w:firstRow="1" w:lastRow="0" w:firstColumn="1" w:lastColumn="0" w:noHBand="1" w:noVBand="1"/>
      </w:tblPr>
      <w:tblGrid>
        <w:gridCol w:w="4095"/>
        <w:gridCol w:w="3195"/>
      </w:tblGrid>
      <w:tr w:rsidR="00650D29" w14:paraId="511ABCDC" w14:textId="77777777" w:rsidTr="5A6FC063">
        <w:trPr>
          <w:trHeight w:val="300"/>
        </w:trPr>
        <w:tc>
          <w:tcPr>
            <w:tcW w:w="4095" w:type="dxa"/>
          </w:tcPr>
          <w:p w14:paraId="6D7283D3" w14:textId="77777777" w:rsidR="00650D29" w:rsidRDefault="00650D29" w:rsidP="79ECC9A9">
            <w:r w:rsidRPr="79ECC9A9">
              <w:rPr>
                <w:b/>
                <w:bCs/>
              </w:rPr>
              <w:t>Meeting</w:t>
            </w:r>
          </w:p>
        </w:tc>
        <w:tc>
          <w:tcPr>
            <w:tcW w:w="3195" w:type="dxa"/>
          </w:tcPr>
          <w:p w14:paraId="5D383A20" w14:textId="77777777" w:rsidR="00650D29" w:rsidRDefault="00650D29" w:rsidP="79ECC9A9">
            <w:pPr>
              <w:rPr>
                <w:b/>
                <w:bCs/>
              </w:rPr>
            </w:pPr>
            <w:r w:rsidRPr="79ECC9A9">
              <w:rPr>
                <w:b/>
                <w:bCs/>
              </w:rPr>
              <w:t>Frequency</w:t>
            </w:r>
          </w:p>
        </w:tc>
      </w:tr>
      <w:tr w:rsidR="00650D29" w14:paraId="03935787" w14:textId="77777777" w:rsidTr="5A6FC063">
        <w:trPr>
          <w:trHeight w:val="300"/>
        </w:trPr>
        <w:tc>
          <w:tcPr>
            <w:tcW w:w="4095" w:type="dxa"/>
          </w:tcPr>
          <w:p w14:paraId="09CC1898" w14:textId="77777777" w:rsidR="00650D29" w:rsidRDefault="00650D29" w:rsidP="79ECC9A9">
            <w:r>
              <w:t>Performance review meetings</w:t>
            </w:r>
          </w:p>
        </w:tc>
        <w:tc>
          <w:tcPr>
            <w:tcW w:w="3195" w:type="dxa"/>
          </w:tcPr>
          <w:p w14:paraId="75D83C6F" w14:textId="77777777" w:rsidR="00650D29" w:rsidRDefault="00650D29" w:rsidP="79ECC9A9">
            <w:r>
              <w:t>Quarterly</w:t>
            </w:r>
          </w:p>
        </w:tc>
      </w:tr>
      <w:tr w:rsidR="00650D29" w14:paraId="0F28ADFE" w14:textId="77777777" w:rsidTr="5A6FC063">
        <w:trPr>
          <w:trHeight w:val="300"/>
        </w:trPr>
        <w:tc>
          <w:tcPr>
            <w:tcW w:w="4095" w:type="dxa"/>
          </w:tcPr>
          <w:p w14:paraId="46918A6B" w14:textId="77777777" w:rsidR="00650D29" w:rsidRDefault="00650D29" w:rsidP="79ECC9A9">
            <w:r>
              <w:t>Strategic planning meetings</w:t>
            </w:r>
          </w:p>
        </w:tc>
        <w:tc>
          <w:tcPr>
            <w:tcW w:w="3195" w:type="dxa"/>
          </w:tcPr>
          <w:p w14:paraId="5878036F" w14:textId="77777777" w:rsidR="00650D29" w:rsidRDefault="00650D29" w:rsidP="79ECC9A9">
            <w:r>
              <w:t>Twice annually</w:t>
            </w:r>
          </w:p>
        </w:tc>
      </w:tr>
      <w:tr w:rsidR="00650D29" w14:paraId="35471403" w14:textId="77777777" w:rsidTr="5A6FC063">
        <w:trPr>
          <w:trHeight w:val="300"/>
        </w:trPr>
        <w:tc>
          <w:tcPr>
            <w:tcW w:w="4095" w:type="dxa"/>
          </w:tcPr>
          <w:p w14:paraId="26A795A2" w14:textId="77777777" w:rsidR="00650D29" w:rsidRDefault="00650D29" w:rsidP="79ECC9A9">
            <w:r>
              <w:t>Work-in-Progress meetings (including recommendations for improvement)</w:t>
            </w:r>
          </w:p>
        </w:tc>
        <w:tc>
          <w:tcPr>
            <w:tcW w:w="3195" w:type="dxa"/>
          </w:tcPr>
          <w:p w14:paraId="06242FB6" w14:textId="77777777" w:rsidR="00650D29" w:rsidRDefault="00650D29" w:rsidP="79ECC9A9">
            <w:r>
              <w:t>Weekly</w:t>
            </w:r>
          </w:p>
        </w:tc>
      </w:tr>
    </w:tbl>
    <w:p w14:paraId="02D78817" w14:textId="77777777" w:rsidR="00650D29" w:rsidRPr="00BF7361" w:rsidRDefault="00650D29" w:rsidP="1CFD75DF">
      <w:pPr>
        <w:pStyle w:val="Heading2"/>
        <w:numPr>
          <w:ilvl w:val="0"/>
          <w:numId w:val="0"/>
        </w:numPr>
        <w:ind w:left="1146"/>
      </w:pPr>
    </w:p>
    <w:p w14:paraId="218C9B65" w14:textId="77777777" w:rsidR="00650D29" w:rsidRDefault="00650D29" w:rsidP="00650D29">
      <w:pPr>
        <w:pStyle w:val="Heading2"/>
        <w:numPr>
          <w:ilvl w:val="1"/>
          <w:numId w:val="9"/>
        </w:numPr>
        <w:adjustRightInd w:val="0"/>
        <w:spacing w:before="0" w:after="240"/>
        <w:jc w:val="both"/>
      </w:pPr>
      <w:r w:rsidRPr="2D9C6EF0">
        <w:t>At least 5 working days prior to every performance review meeting, the Provider will share with the Authority a performance report detailing:</w:t>
      </w:r>
    </w:p>
    <w:p w14:paraId="2A323EA6" w14:textId="77777777" w:rsidR="00650D29" w:rsidRPr="00650D29" w:rsidRDefault="00650D29" w:rsidP="00650D29">
      <w:pPr>
        <w:pStyle w:val="Heading3"/>
        <w:keepNext w:val="0"/>
        <w:keepLines w:val="0"/>
        <w:numPr>
          <w:ilvl w:val="2"/>
          <w:numId w:val="9"/>
        </w:numPr>
        <w:adjustRightInd w:val="0"/>
        <w:spacing w:before="0" w:after="240" w:line="240" w:lineRule="auto"/>
        <w:jc w:val="both"/>
        <w:rPr>
          <w:b w:val="0"/>
          <w:sz w:val="24"/>
          <w:szCs w:val="24"/>
        </w:rPr>
      </w:pPr>
      <w:r w:rsidRPr="00650D29">
        <w:rPr>
          <w:b w:val="0"/>
          <w:sz w:val="24"/>
          <w:szCs w:val="24"/>
        </w:rPr>
        <w:t xml:space="preserve">A summary of campaign performance over the period, including spend, reach, impressions, clicks, cost per click, </w:t>
      </w:r>
      <w:proofErr w:type="spellStart"/>
      <w:r w:rsidRPr="00650D29">
        <w:rPr>
          <w:b w:val="0"/>
          <w:sz w:val="24"/>
          <w:szCs w:val="24"/>
        </w:rPr>
        <w:t>clickthrough</w:t>
      </w:r>
      <w:proofErr w:type="spellEnd"/>
      <w:r w:rsidRPr="00650D29">
        <w:rPr>
          <w:b w:val="0"/>
          <w:sz w:val="24"/>
          <w:szCs w:val="24"/>
        </w:rPr>
        <w:t xml:space="preserve"> rate, and applications and cost per application where the latter two data points are available to the Provider.</w:t>
      </w:r>
    </w:p>
    <w:p w14:paraId="649A1F53" w14:textId="77777777" w:rsidR="00650D29" w:rsidRPr="00650D29" w:rsidRDefault="00650D29" w:rsidP="00650D29">
      <w:pPr>
        <w:pStyle w:val="Heading3"/>
        <w:keepNext w:val="0"/>
        <w:keepLines w:val="0"/>
        <w:numPr>
          <w:ilvl w:val="2"/>
          <w:numId w:val="9"/>
        </w:numPr>
        <w:adjustRightInd w:val="0"/>
        <w:spacing w:before="0" w:after="240" w:line="240" w:lineRule="auto"/>
        <w:jc w:val="both"/>
        <w:rPr>
          <w:b w:val="0"/>
          <w:sz w:val="24"/>
          <w:szCs w:val="24"/>
        </w:rPr>
      </w:pPr>
      <w:r w:rsidRPr="00650D29">
        <w:rPr>
          <w:b w:val="0"/>
          <w:sz w:val="24"/>
          <w:szCs w:val="24"/>
        </w:rPr>
        <w:t>Diversity and Inclusion – performance against Home Office targets, including a summary of campaign/ marketing activity to ensure diversity in applications, and application data by protected characteristic where the latter data point is available to the provider.</w:t>
      </w:r>
    </w:p>
    <w:p w14:paraId="07B095C3" w14:textId="77777777" w:rsidR="00650D29" w:rsidRPr="00650D29" w:rsidRDefault="00650D29" w:rsidP="00650D29">
      <w:pPr>
        <w:pStyle w:val="Heading3"/>
        <w:keepNext w:val="0"/>
        <w:keepLines w:val="0"/>
        <w:numPr>
          <w:ilvl w:val="2"/>
          <w:numId w:val="9"/>
        </w:numPr>
        <w:adjustRightInd w:val="0"/>
        <w:spacing w:before="0" w:after="240" w:line="240" w:lineRule="auto"/>
        <w:jc w:val="both"/>
        <w:rPr>
          <w:b w:val="0"/>
          <w:sz w:val="24"/>
          <w:szCs w:val="24"/>
        </w:rPr>
      </w:pPr>
      <w:r w:rsidRPr="00650D29">
        <w:rPr>
          <w:b w:val="0"/>
        </w:rPr>
        <w:t>Performance against KPIs, as detailed in the accompanying KPI report.</w:t>
      </w:r>
    </w:p>
    <w:p w14:paraId="1C6E0ED1" w14:textId="77777777" w:rsidR="00650D29" w:rsidRPr="00650D29" w:rsidRDefault="00650D29" w:rsidP="00650D29">
      <w:pPr>
        <w:pStyle w:val="Heading3"/>
        <w:keepNext w:val="0"/>
        <w:keepLines w:val="0"/>
        <w:numPr>
          <w:ilvl w:val="2"/>
          <w:numId w:val="9"/>
        </w:numPr>
        <w:adjustRightInd w:val="0"/>
        <w:spacing w:before="0" w:after="240" w:line="240" w:lineRule="auto"/>
        <w:jc w:val="both"/>
        <w:rPr>
          <w:b w:val="0"/>
          <w:sz w:val="24"/>
          <w:szCs w:val="24"/>
        </w:rPr>
      </w:pPr>
      <w:r w:rsidRPr="00650D29">
        <w:rPr>
          <w:b w:val="0"/>
        </w:rPr>
        <w:t>Spend to date</w:t>
      </w:r>
    </w:p>
    <w:p w14:paraId="453B2B83" w14:textId="77777777" w:rsidR="00650D29" w:rsidRPr="00650D29" w:rsidRDefault="00650D29" w:rsidP="00650D29">
      <w:pPr>
        <w:pStyle w:val="Heading3"/>
        <w:keepNext w:val="0"/>
        <w:keepLines w:val="0"/>
        <w:numPr>
          <w:ilvl w:val="2"/>
          <w:numId w:val="9"/>
        </w:numPr>
        <w:adjustRightInd w:val="0"/>
        <w:spacing w:before="0" w:after="240" w:line="240" w:lineRule="auto"/>
        <w:jc w:val="both"/>
        <w:rPr>
          <w:b w:val="0"/>
          <w:sz w:val="24"/>
          <w:szCs w:val="24"/>
        </w:rPr>
      </w:pPr>
      <w:r w:rsidRPr="00650D29">
        <w:rPr>
          <w:b w:val="0"/>
        </w:rPr>
        <w:t>An up-to-date risk and issue log.</w:t>
      </w:r>
    </w:p>
    <w:p w14:paraId="0A01144A" w14:textId="77777777" w:rsidR="00650D29" w:rsidRPr="00650D29" w:rsidRDefault="00650D29" w:rsidP="00650D29">
      <w:pPr>
        <w:pStyle w:val="Heading3"/>
        <w:keepNext w:val="0"/>
        <w:keepLines w:val="0"/>
        <w:numPr>
          <w:ilvl w:val="2"/>
          <w:numId w:val="9"/>
        </w:numPr>
        <w:adjustRightInd w:val="0"/>
        <w:spacing w:before="0" w:after="240" w:line="240" w:lineRule="auto"/>
        <w:jc w:val="both"/>
        <w:rPr>
          <w:b w:val="0"/>
          <w:sz w:val="24"/>
          <w:szCs w:val="24"/>
        </w:rPr>
      </w:pPr>
      <w:r w:rsidRPr="00650D29">
        <w:rPr>
          <w:b w:val="0"/>
          <w:sz w:val="24"/>
          <w:szCs w:val="24"/>
        </w:rPr>
        <w:t>PO status for all campaigns</w:t>
      </w:r>
    </w:p>
    <w:p w14:paraId="66740A3C" w14:textId="77777777" w:rsidR="00650D29" w:rsidRPr="0043041C" w:rsidRDefault="00650D29" w:rsidP="00650D29">
      <w:pPr>
        <w:pStyle w:val="Heading2"/>
        <w:numPr>
          <w:ilvl w:val="1"/>
          <w:numId w:val="9"/>
        </w:numPr>
        <w:adjustRightInd w:val="0"/>
        <w:spacing w:before="0" w:after="240"/>
        <w:jc w:val="both"/>
        <w:rPr>
          <w:rFonts w:cs="Arial"/>
        </w:rPr>
      </w:pPr>
      <w:bookmarkStart w:id="29" w:name="_Toc368573035"/>
      <w:bookmarkStart w:id="30" w:name="_Toc169253741"/>
      <w:r>
        <w:t xml:space="preserve">Continuous Improvement. </w:t>
      </w:r>
      <w:bookmarkEnd w:id="29"/>
      <w:bookmarkEnd w:id="30"/>
      <w:r w:rsidRPr="47DA10AD">
        <w:rPr>
          <w:rFonts w:cs="Arial"/>
        </w:rPr>
        <w:t>The Provider will be expected to continually improve the way in which the required services are to be delivered throughout the contract duration, for example, increasing the effectiveness of candidate attraction.</w:t>
      </w:r>
    </w:p>
    <w:p w14:paraId="0CB99836" w14:textId="77777777" w:rsidR="00650D29" w:rsidRPr="0043041C" w:rsidRDefault="00650D29" w:rsidP="00650D29">
      <w:pPr>
        <w:pStyle w:val="Heading2"/>
        <w:numPr>
          <w:ilvl w:val="1"/>
          <w:numId w:val="9"/>
        </w:numPr>
        <w:adjustRightInd w:val="0"/>
        <w:spacing w:before="0" w:after="240"/>
        <w:jc w:val="both"/>
        <w:rPr>
          <w:rFonts w:cs="Arial"/>
        </w:rPr>
      </w:pPr>
      <w:r w:rsidRPr="37A514BC">
        <w:rPr>
          <w:rFonts w:cs="Arial"/>
        </w:rPr>
        <w:t xml:space="preserve">The Provider should present new ways of working to the authority during quarterly performance review meetings and before new recruitment campaigns, where appropriate. </w:t>
      </w:r>
    </w:p>
    <w:p w14:paraId="4710FF1F" w14:textId="77777777" w:rsidR="00650D29" w:rsidRDefault="00650D29" w:rsidP="00650D29">
      <w:pPr>
        <w:pStyle w:val="Heading2"/>
        <w:numPr>
          <w:ilvl w:val="1"/>
          <w:numId w:val="9"/>
        </w:numPr>
        <w:adjustRightInd w:val="0"/>
        <w:spacing w:before="0" w:after="240"/>
        <w:jc w:val="both"/>
        <w:rPr>
          <w:rFonts w:cs="Arial"/>
        </w:rPr>
      </w:pPr>
      <w:r w:rsidRPr="1B968CDB">
        <w:rPr>
          <w:rFonts w:cs="Arial"/>
        </w:rPr>
        <w:t>The Authority expects the Provider to continuously improve upon work delivered during live campaigns, reacting to results accordingly and improving or flexing performance as required. The frequency of optimisation is to be agreed between the Authority and the Provider per campaign.</w:t>
      </w:r>
    </w:p>
    <w:p w14:paraId="7218283E" w14:textId="77777777" w:rsidR="00650D29" w:rsidRDefault="00650D29" w:rsidP="00650D29">
      <w:pPr>
        <w:pStyle w:val="Heading2"/>
        <w:numPr>
          <w:ilvl w:val="1"/>
          <w:numId w:val="9"/>
        </w:numPr>
        <w:adjustRightInd w:val="0"/>
        <w:spacing w:before="0" w:after="240"/>
        <w:jc w:val="both"/>
        <w:rPr>
          <w:rFonts w:cs="Arial"/>
        </w:rPr>
      </w:pPr>
      <w:r w:rsidRPr="25F63A23">
        <w:rPr>
          <w:rFonts w:cs="Arial"/>
        </w:rPr>
        <w:lastRenderedPageBreak/>
        <w:t>Changes proposed by the Provider to the way in which the services are to be delivered must be brought to the authority’s attention and agreed prior to any changes being implemented via the Contractual Change Control process.</w:t>
      </w:r>
    </w:p>
    <w:p w14:paraId="23CCC684" w14:textId="77777777" w:rsidR="00650D29" w:rsidRDefault="00650D29" w:rsidP="00650D29">
      <w:pPr>
        <w:pStyle w:val="Heading2"/>
        <w:numPr>
          <w:ilvl w:val="1"/>
          <w:numId w:val="9"/>
        </w:numPr>
        <w:adjustRightInd w:val="0"/>
        <w:spacing w:before="0" w:after="240"/>
        <w:jc w:val="both"/>
        <w:rPr>
          <w:rFonts w:cs="Arial"/>
        </w:rPr>
      </w:pPr>
      <w:r>
        <w:rPr>
          <w:rFonts w:cs="Arial"/>
        </w:rPr>
        <w:t xml:space="preserve">The Home Office will offer an 80/20 (Home Office majority) </w:t>
      </w:r>
      <w:proofErr w:type="spellStart"/>
      <w:r>
        <w:rPr>
          <w:rFonts w:cs="Arial"/>
        </w:rPr>
        <w:t>gainshare</w:t>
      </w:r>
      <w:proofErr w:type="spellEnd"/>
      <w:r>
        <w:rPr>
          <w:rFonts w:cs="Arial"/>
        </w:rPr>
        <w:t xml:space="preserve"> split on all implemented Continuous Improvement suggestions from the Provider.</w:t>
      </w:r>
    </w:p>
    <w:p w14:paraId="01E87054" w14:textId="77777777" w:rsidR="00650D29" w:rsidRPr="0043041C" w:rsidRDefault="00650D29" w:rsidP="00650D29">
      <w:pPr>
        <w:pStyle w:val="Heading2"/>
        <w:numPr>
          <w:ilvl w:val="1"/>
          <w:numId w:val="9"/>
        </w:numPr>
        <w:adjustRightInd w:val="0"/>
        <w:spacing w:before="0" w:after="240"/>
        <w:jc w:val="both"/>
        <w:rPr>
          <w:rFonts w:cs="Arial"/>
        </w:rPr>
      </w:pPr>
      <w:r w:rsidRPr="39AA081C">
        <w:rPr>
          <w:rFonts w:cs="Arial"/>
        </w:rPr>
        <w:t>Only significant changes and Continuous Improvement implementation will be subject to the change control procedure, any minor amendments to the service should be managed as part of business as usual operations.</w:t>
      </w:r>
    </w:p>
    <w:p w14:paraId="4D29E6BC" w14:textId="77777777" w:rsidR="00650D29" w:rsidRDefault="00650D29" w:rsidP="00650D29">
      <w:pPr>
        <w:pStyle w:val="Heading2"/>
        <w:numPr>
          <w:ilvl w:val="1"/>
          <w:numId w:val="9"/>
        </w:numPr>
        <w:adjustRightInd w:val="0"/>
        <w:spacing w:before="0" w:after="240"/>
        <w:jc w:val="both"/>
        <w:rPr>
          <w:rFonts w:cs="Arial"/>
        </w:rPr>
      </w:pPr>
      <w:r w:rsidRPr="00C00AB3">
        <w:rPr>
          <w:rFonts w:cs="Arial"/>
        </w:rPr>
        <w:t>Please see the Continuous Improvement, Schedule 3, for more details.</w:t>
      </w:r>
    </w:p>
    <w:p w14:paraId="5B85982F" w14:textId="77777777" w:rsidR="00650D29" w:rsidRPr="001A2469" w:rsidRDefault="00650D29" w:rsidP="00650D29">
      <w:pPr>
        <w:pStyle w:val="Heading1"/>
        <w:keepLines w:val="0"/>
        <w:numPr>
          <w:ilvl w:val="0"/>
          <w:numId w:val="9"/>
        </w:numPr>
        <w:tabs>
          <w:tab w:val="clear" w:pos="720"/>
        </w:tabs>
        <w:overflowPunct w:val="0"/>
        <w:autoSpaceDE w:val="0"/>
        <w:autoSpaceDN w:val="0"/>
        <w:adjustRightInd w:val="0"/>
        <w:spacing w:before="0" w:line="240" w:lineRule="auto"/>
        <w:ind w:left="709" w:hanging="709"/>
        <w:jc w:val="both"/>
        <w:textAlignment w:val="baseline"/>
        <w:rPr>
          <w:rFonts w:cs="Arial"/>
          <w:sz w:val="32"/>
          <w:szCs w:val="32"/>
        </w:rPr>
      </w:pPr>
      <w:bookmarkStart w:id="31" w:name="_Toc169253742"/>
      <w:r w:rsidRPr="001A2469">
        <w:rPr>
          <w:rFonts w:cs="Arial"/>
          <w:sz w:val="32"/>
          <w:szCs w:val="32"/>
        </w:rPr>
        <w:t>SUSTAINABILITY / SOCIAL VALUE</w:t>
      </w:r>
      <w:bookmarkEnd w:id="31"/>
    </w:p>
    <w:p w14:paraId="2F2C2468" w14:textId="77777777" w:rsidR="00650D29" w:rsidRPr="001A2469" w:rsidRDefault="00650D29" w:rsidP="00650D29">
      <w:pPr>
        <w:pStyle w:val="Heading2"/>
        <w:numPr>
          <w:ilvl w:val="1"/>
          <w:numId w:val="9"/>
        </w:numPr>
        <w:adjustRightInd w:val="0"/>
        <w:spacing w:before="0" w:after="240" w:line="259" w:lineRule="auto"/>
        <w:jc w:val="both"/>
        <w:rPr>
          <w:rFonts w:cs="Arial"/>
        </w:rPr>
      </w:pPr>
      <w:r w:rsidRPr="001A2469">
        <w:rPr>
          <w:rFonts w:cs="Arial"/>
        </w:rPr>
        <w:t>Social value will be a key consideration in this contract and will form part of the evaluation process.</w:t>
      </w:r>
    </w:p>
    <w:p w14:paraId="4B7D81BF" w14:textId="77777777" w:rsidR="00650D29" w:rsidRPr="001A2469" w:rsidRDefault="00650D29" w:rsidP="00650D29">
      <w:pPr>
        <w:pStyle w:val="Heading2"/>
        <w:numPr>
          <w:ilvl w:val="1"/>
          <w:numId w:val="9"/>
        </w:numPr>
        <w:adjustRightInd w:val="0"/>
        <w:spacing w:before="0" w:after="240" w:line="259" w:lineRule="auto"/>
        <w:jc w:val="both"/>
        <w:rPr>
          <w:rFonts w:cs="Arial"/>
        </w:rPr>
      </w:pPr>
      <w:r w:rsidRPr="001A2469">
        <w:rPr>
          <w:rFonts w:cs="Arial"/>
        </w:rPr>
        <w:t>The Provider will be expected to demonstrate how they will tackle workforce inequality, both within their contract workforce and through candidates targeted for recruitment under this contract.</w:t>
      </w:r>
    </w:p>
    <w:p w14:paraId="28E75FAB" w14:textId="77777777" w:rsidR="00650D29" w:rsidRPr="001A2469" w:rsidRDefault="00650D29" w:rsidP="00650D29">
      <w:pPr>
        <w:pStyle w:val="Heading2"/>
        <w:numPr>
          <w:ilvl w:val="1"/>
          <w:numId w:val="9"/>
        </w:numPr>
        <w:adjustRightInd w:val="0"/>
        <w:spacing w:before="0" w:after="240" w:line="259" w:lineRule="auto"/>
        <w:jc w:val="both"/>
        <w:rPr>
          <w:rFonts w:cs="Arial"/>
        </w:rPr>
      </w:pPr>
      <w:r w:rsidRPr="001A2469">
        <w:rPr>
          <w:rFonts w:cs="Arial"/>
        </w:rPr>
        <w:t xml:space="preserve">Information on how social value will be evaluated for this contract can be found in the </w:t>
      </w:r>
      <w:hyperlink r:id="rId13">
        <w:r w:rsidRPr="001A2469">
          <w:rPr>
            <w:rStyle w:val="Hyperlink"/>
            <w:rFonts w:cs="Arial"/>
          </w:rPr>
          <w:t>Social Value Model</w:t>
        </w:r>
      </w:hyperlink>
      <w:r w:rsidRPr="001A2469">
        <w:rPr>
          <w:rFonts w:cs="Arial"/>
        </w:rPr>
        <w:t xml:space="preserve"> under Theme 4 – Equal Opportunity.</w:t>
      </w:r>
    </w:p>
    <w:p w14:paraId="4F4DF072" w14:textId="77777777" w:rsidR="00650D29" w:rsidRPr="00C00AB3" w:rsidRDefault="00650D29" w:rsidP="007557F5">
      <w:pPr>
        <w:pStyle w:val="Heading2"/>
        <w:numPr>
          <w:ilvl w:val="0"/>
          <w:numId w:val="0"/>
        </w:numPr>
        <w:ind w:left="1135"/>
        <w:rPr>
          <w:rFonts w:cs="Arial"/>
        </w:rPr>
      </w:pPr>
    </w:p>
    <w:p w14:paraId="7C0E30A2" w14:textId="26E3B3C3" w:rsidR="00650D29" w:rsidRPr="001A45DF" w:rsidRDefault="00650D29" w:rsidP="00650D29">
      <w:pPr>
        <w:pStyle w:val="Heading1"/>
        <w:keepLines w:val="0"/>
        <w:numPr>
          <w:ilvl w:val="0"/>
          <w:numId w:val="9"/>
        </w:numPr>
        <w:tabs>
          <w:tab w:val="clear" w:pos="720"/>
          <w:tab w:val="num" w:pos="0"/>
        </w:tabs>
        <w:overflowPunct w:val="0"/>
        <w:autoSpaceDE w:val="0"/>
        <w:autoSpaceDN w:val="0"/>
        <w:adjustRightInd w:val="0"/>
        <w:spacing w:before="0" w:line="240" w:lineRule="auto"/>
        <w:ind w:left="709" w:hanging="709"/>
        <w:jc w:val="both"/>
        <w:textAlignment w:val="baseline"/>
        <w:rPr>
          <w:rFonts w:cs="Arial"/>
          <w:sz w:val="32"/>
          <w:szCs w:val="32"/>
        </w:rPr>
      </w:pPr>
      <w:bookmarkStart w:id="32" w:name="_Toc368573036"/>
      <w:bookmarkStart w:id="33" w:name="_Toc169253743"/>
      <w:r w:rsidRPr="121461E0">
        <w:rPr>
          <w:rFonts w:cs="Arial"/>
          <w:sz w:val="32"/>
          <w:szCs w:val="32"/>
        </w:rPr>
        <w:t>QUALITY</w:t>
      </w:r>
      <w:bookmarkEnd w:id="32"/>
      <w:bookmarkEnd w:id="33"/>
    </w:p>
    <w:p w14:paraId="476CB448" w14:textId="77777777" w:rsidR="00650D29" w:rsidRDefault="00650D29" w:rsidP="00650D29">
      <w:pPr>
        <w:pStyle w:val="Heading2"/>
        <w:numPr>
          <w:ilvl w:val="1"/>
          <w:numId w:val="9"/>
        </w:numPr>
        <w:adjustRightInd w:val="0"/>
        <w:spacing w:before="0" w:after="240"/>
        <w:jc w:val="both"/>
      </w:pPr>
      <w:r w:rsidRPr="3979F58A">
        <w:t>The Authority requires a high standard of communications service and expects the Provider to have the relevant innovative expertise and specialists to provide this.</w:t>
      </w:r>
    </w:p>
    <w:p w14:paraId="304D0AB2" w14:textId="77777777" w:rsidR="00650D29" w:rsidRDefault="00650D29" w:rsidP="00650D29">
      <w:pPr>
        <w:pStyle w:val="Heading2"/>
        <w:numPr>
          <w:ilvl w:val="1"/>
          <w:numId w:val="9"/>
        </w:numPr>
        <w:adjustRightInd w:val="0"/>
        <w:spacing w:before="0" w:after="240"/>
        <w:jc w:val="both"/>
      </w:pPr>
      <w:r w:rsidRPr="23150E10">
        <w:t>The Provider’s proposals or responses to briefs must be of good quality, free from errors and show a good understanding of the Authority’s business areas and the labour market.</w:t>
      </w:r>
    </w:p>
    <w:p w14:paraId="16A00EA8" w14:textId="77777777" w:rsidR="00650D29" w:rsidRPr="001A45DF" w:rsidRDefault="00650D29" w:rsidP="00650D29">
      <w:pPr>
        <w:pStyle w:val="Heading1"/>
        <w:keepLines w:val="0"/>
        <w:numPr>
          <w:ilvl w:val="0"/>
          <w:numId w:val="9"/>
        </w:numPr>
        <w:tabs>
          <w:tab w:val="clear" w:pos="720"/>
          <w:tab w:val="num" w:pos="0"/>
        </w:tabs>
        <w:overflowPunct w:val="0"/>
        <w:autoSpaceDE w:val="0"/>
        <w:autoSpaceDN w:val="0"/>
        <w:adjustRightInd w:val="0"/>
        <w:spacing w:before="0" w:line="240" w:lineRule="auto"/>
        <w:ind w:left="709" w:hanging="709"/>
        <w:jc w:val="both"/>
        <w:textAlignment w:val="baseline"/>
        <w:rPr>
          <w:rFonts w:cs="Arial"/>
          <w:sz w:val="32"/>
          <w:szCs w:val="32"/>
        </w:rPr>
      </w:pPr>
      <w:bookmarkStart w:id="34" w:name="_Toc368573037"/>
      <w:bookmarkStart w:id="35" w:name="_Toc169253744"/>
      <w:r w:rsidRPr="35338D3A">
        <w:rPr>
          <w:rFonts w:cs="Arial"/>
          <w:sz w:val="32"/>
          <w:szCs w:val="32"/>
        </w:rPr>
        <w:t>PRICE</w:t>
      </w:r>
      <w:bookmarkEnd w:id="34"/>
      <w:bookmarkEnd w:id="35"/>
    </w:p>
    <w:p w14:paraId="155EFB28" w14:textId="77777777" w:rsidR="00650D29" w:rsidRPr="0043041C" w:rsidRDefault="00650D29" w:rsidP="00650D29">
      <w:pPr>
        <w:pStyle w:val="Heading2"/>
        <w:numPr>
          <w:ilvl w:val="1"/>
          <w:numId w:val="9"/>
        </w:numPr>
        <w:adjustRightInd w:val="0"/>
        <w:spacing w:before="0" w:after="240"/>
        <w:jc w:val="both"/>
        <w:rPr>
          <w:rFonts w:cs="Arial"/>
        </w:rPr>
      </w:pPr>
      <w:r w:rsidRPr="2E041E1A">
        <w:rPr>
          <w:rFonts w:cs="Arial"/>
        </w:rPr>
        <w:t>Prices are to be submitted via the e-Sourcing Suite Attachment 4 – Price Schedule excluding VAT and including all other expenses relating to Contract delivery.</w:t>
      </w:r>
    </w:p>
    <w:p w14:paraId="05746BD7" w14:textId="77777777" w:rsidR="00076185" w:rsidRPr="00076185" w:rsidRDefault="00076185" w:rsidP="00650D29">
      <w:pPr>
        <w:pStyle w:val="Heading2"/>
        <w:numPr>
          <w:ilvl w:val="1"/>
          <w:numId w:val="9"/>
        </w:numPr>
        <w:adjustRightInd w:val="0"/>
        <w:spacing w:before="0" w:after="240"/>
        <w:jc w:val="both"/>
        <w:rPr>
          <w:rFonts w:cs="Arial"/>
        </w:rPr>
      </w:pPr>
      <w:r>
        <w:rPr>
          <w:rFonts w:ascii="Arial" w:hAnsi="Arial" w:cs="Arial"/>
          <w:color w:val="202124"/>
          <w:spacing w:val="2"/>
          <w:shd w:val="clear" w:color="auto" w:fill="FFFFFF"/>
        </w:rPr>
        <w:t>REDACTED TEXT under FOIA Section 43 Commercial Interests</w:t>
      </w:r>
    </w:p>
    <w:p w14:paraId="636DB82A" w14:textId="4C907CEF" w:rsidR="00650D29" w:rsidRPr="001F558A" w:rsidRDefault="00076185" w:rsidP="00650D29">
      <w:pPr>
        <w:pStyle w:val="Heading2"/>
        <w:numPr>
          <w:ilvl w:val="1"/>
          <w:numId w:val="9"/>
        </w:numPr>
        <w:adjustRightInd w:val="0"/>
        <w:spacing w:before="0" w:after="240"/>
        <w:jc w:val="both"/>
        <w:rPr>
          <w:rFonts w:cs="Arial"/>
        </w:rPr>
      </w:pPr>
      <w:r>
        <w:rPr>
          <w:rFonts w:ascii="Arial" w:hAnsi="Arial" w:cs="Arial"/>
          <w:color w:val="202124"/>
          <w:spacing w:val="2"/>
          <w:shd w:val="clear" w:color="auto" w:fill="FFFFFF"/>
        </w:rPr>
        <w:t>REDACTED TEXT under FOIA Section 43 Commercial Interests</w:t>
      </w:r>
    </w:p>
    <w:p w14:paraId="033F08CA" w14:textId="77777777" w:rsidR="00650D29" w:rsidRPr="003B2B61" w:rsidRDefault="00650D29" w:rsidP="00650D29">
      <w:pPr>
        <w:pStyle w:val="Heading2"/>
        <w:numPr>
          <w:ilvl w:val="1"/>
          <w:numId w:val="9"/>
        </w:numPr>
        <w:adjustRightInd w:val="0"/>
        <w:spacing w:before="0" w:after="240"/>
        <w:jc w:val="both"/>
        <w:rPr>
          <w:rFonts w:cs="Arial"/>
        </w:rPr>
      </w:pPr>
      <w:r w:rsidRPr="5559B455">
        <w:rPr>
          <w:rFonts w:cs="Arial"/>
        </w:rPr>
        <w:t>Providers must note the provisions within Order Schedule 5 (Pricing) for further details.</w:t>
      </w:r>
    </w:p>
    <w:p w14:paraId="2440E595" w14:textId="77777777" w:rsidR="00650D29" w:rsidRDefault="00650D29" w:rsidP="00650D29">
      <w:pPr>
        <w:pStyle w:val="Heading2"/>
        <w:numPr>
          <w:ilvl w:val="1"/>
          <w:numId w:val="9"/>
        </w:numPr>
        <w:adjustRightInd w:val="0"/>
        <w:spacing w:before="0" w:after="240"/>
        <w:jc w:val="both"/>
        <w:rPr>
          <w:rFonts w:cs="Arial"/>
        </w:rPr>
      </w:pPr>
      <w:r w:rsidRPr="5559B455">
        <w:rPr>
          <w:rFonts w:cs="Arial"/>
        </w:rPr>
        <w:lastRenderedPageBreak/>
        <w:t>Invoices must be sent to the Authority within 1 month of a campaign ending and must quote a valid Authority Purchase Order reference for payment to be made.</w:t>
      </w:r>
    </w:p>
    <w:p w14:paraId="68B44172" w14:textId="77777777" w:rsidR="00650D29" w:rsidRPr="00955F88" w:rsidRDefault="00650D29" w:rsidP="00650D29">
      <w:pPr>
        <w:pStyle w:val="Heading1"/>
        <w:keepLines w:val="0"/>
        <w:numPr>
          <w:ilvl w:val="0"/>
          <w:numId w:val="9"/>
        </w:numPr>
        <w:tabs>
          <w:tab w:val="clear" w:pos="720"/>
          <w:tab w:val="num" w:pos="0"/>
        </w:tabs>
        <w:overflowPunct w:val="0"/>
        <w:autoSpaceDE w:val="0"/>
        <w:autoSpaceDN w:val="0"/>
        <w:adjustRightInd w:val="0"/>
        <w:spacing w:before="0" w:line="240" w:lineRule="auto"/>
        <w:ind w:left="709" w:hanging="709"/>
        <w:jc w:val="both"/>
        <w:textAlignment w:val="baseline"/>
        <w:rPr>
          <w:rFonts w:cs="Arial"/>
          <w:sz w:val="32"/>
          <w:szCs w:val="32"/>
        </w:rPr>
      </w:pPr>
      <w:bookmarkStart w:id="36" w:name="_Toc368573038"/>
      <w:bookmarkStart w:id="37" w:name="_Toc169253745"/>
      <w:r w:rsidRPr="35338D3A">
        <w:rPr>
          <w:rFonts w:cs="Arial"/>
          <w:sz w:val="32"/>
          <w:szCs w:val="32"/>
        </w:rPr>
        <w:t>STAFF AND CUSTOMER SERVICE</w:t>
      </w:r>
      <w:bookmarkEnd w:id="36"/>
      <w:bookmarkEnd w:id="37"/>
    </w:p>
    <w:p w14:paraId="663FABB9" w14:textId="77777777" w:rsidR="00650D29" w:rsidRPr="0043041C" w:rsidRDefault="00650D29" w:rsidP="00650D29">
      <w:pPr>
        <w:pStyle w:val="Heading2"/>
        <w:numPr>
          <w:ilvl w:val="1"/>
          <w:numId w:val="9"/>
        </w:numPr>
        <w:adjustRightInd w:val="0"/>
        <w:spacing w:before="0" w:after="240"/>
        <w:jc w:val="both"/>
        <w:rPr>
          <w:rFonts w:cs="Arial"/>
        </w:rPr>
      </w:pPr>
      <w:r w:rsidRPr="49D67FA1">
        <w:rPr>
          <w:rFonts w:cs="Arial"/>
        </w:rPr>
        <w:t xml:space="preserve">The Provider shall provide a sufficient level of resource throughout the duration of the </w:t>
      </w:r>
      <w:r>
        <w:rPr>
          <w:rFonts w:cs="Arial"/>
        </w:rPr>
        <w:t>c</w:t>
      </w:r>
      <w:r w:rsidRPr="49D67FA1">
        <w:rPr>
          <w:rFonts w:cs="Arial"/>
        </w:rPr>
        <w:t xml:space="preserve">ontract to consistently deliver to agreed </w:t>
      </w:r>
      <w:r>
        <w:rPr>
          <w:rFonts w:cs="Arial"/>
        </w:rPr>
        <w:t>SLAs</w:t>
      </w:r>
      <w:r w:rsidRPr="49D67FA1">
        <w:rPr>
          <w:rFonts w:cs="Arial"/>
        </w:rPr>
        <w:t xml:space="preserve"> </w:t>
      </w:r>
      <w:r>
        <w:rPr>
          <w:rFonts w:cs="Arial"/>
        </w:rPr>
        <w:t>and meet</w:t>
      </w:r>
      <w:r w:rsidRPr="49D67FA1">
        <w:rPr>
          <w:rFonts w:cs="Arial"/>
        </w:rPr>
        <w:t xml:space="preserve"> KPI</w:t>
      </w:r>
      <w:r>
        <w:rPr>
          <w:rFonts w:cs="Arial"/>
        </w:rPr>
        <w:t>s</w:t>
      </w:r>
      <w:r w:rsidRPr="49D67FA1" w:rsidDel="00E56428">
        <w:rPr>
          <w:rFonts w:cs="Arial"/>
        </w:rPr>
        <w:t xml:space="preserve"> </w:t>
      </w:r>
    </w:p>
    <w:p w14:paraId="33ABB4F8" w14:textId="77777777" w:rsidR="00650D29" w:rsidRPr="0043041C" w:rsidRDefault="00650D29" w:rsidP="00650D29">
      <w:pPr>
        <w:pStyle w:val="Heading2"/>
        <w:numPr>
          <w:ilvl w:val="1"/>
          <w:numId w:val="9"/>
        </w:numPr>
        <w:adjustRightInd w:val="0"/>
        <w:spacing w:before="0" w:after="240"/>
        <w:jc w:val="both"/>
        <w:rPr>
          <w:rFonts w:cs="Arial"/>
        </w:rPr>
      </w:pPr>
      <w:r w:rsidRPr="3C7D3B33">
        <w:rPr>
          <w:rFonts w:cs="Arial"/>
        </w:rPr>
        <w:t xml:space="preserve">The Provider’s staff assigned to the contract shall have the relevant qualifications and experience to deliver the contract to the required standard. </w:t>
      </w:r>
    </w:p>
    <w:p w14:paraId="5D4A62FC" w14:textId="77777777" w:rsidR="00650D29" w:rsidRPr="0043041C" w:rsidRDefault="00650D29" w:rsidP="00650D29">
      <w:pPr>
        <w:pStyle w:val="Heading2"/>
        <w:numPr>
          <w:ilvl w:val="1"/>
          <w:numId w:val="9"/>
        </w:numPr>
        <w:adjustRightInd w:val="0"/>
        <w:spacing w:before="0" w:after="240"/>
        <w:jc w:val="both"/>
        <w:rPr>
          <w:rFonts w:cs="Arial"/>
        </w:rPr>
      </w:pPr>
      <w:r w:rsidRPr="054EBDAA">
        <w:rPr>
          <w:rFonts w:cs="Arial"/>
        </w:rPr>
        <w:t>The</w:t>
      </w:r>
      <w:r>
        <w:rPr>
          <w:rFonts w:cs="Arial"/>
        </w:rPr>
        <w:t xml:space="preserve"> </w:t>
      </w:r>
      <w:r w:rsidRPr="054EBDAA">
        <w:rPr>
          <w:rFonts w:cs="Arial"/>
        </w:rPr>
        <w:t xml:space="preserve">Provider shall ensure that staff understand the Authority’s vision and objectives and will provide excellent customer service to the Authority throughout the duration of the Contract.  </w:t>
      </w:r>
    </w:p>
    <w:p w14:paraId="09C45609" w14:textId="34C2869D" w:rsidR="00650D29" w:rsidRPr="001A45DF" w:rsidRDefault="00650D29" w:rsidP="00650D29">
      <w:pPr>
        <w:pStyle w:val="Heading1"/>
        <w:keepLines w:val="0"/>
        <w:numPr>
          <w:ilvl w:val="0"/>
          <w:numId w:val="9"/>
        </w:numPr>
        <w:tabs>
          <w:tab w:val="clear" w:pos="720"/>
        </w:tabs>
        <w:overflowPunct w:val="0"/>
        <w:autoSpaceDE w:val="0"/>
        <w:autoSpaceDN w:val="0"/>
        <w:adjustRightInd w:val="0"/>
        <w:spacing w:before="0" w:line="240" w:lineRule="auto"/>
        <w:ind w:left="709" w:hanging="709"/>
        <w:jc w:val="both"/>
        <w:textAlignment w:val="baseline"/>
        <w:rPr>
          <w:rFonts w:cs="Arial"/>
          <w:sz w:val="32"/>
          <w:szCs w:val="32"/>
        </w:rPr>
      </w:pPr>
      <w:bookmarkStart w:id="38" w:name="_Toc368573039"/>
      <w:bookmarkStart w:id="39" w:name="_Toc169253746"/>
      <w:r w:rsidRPr="35338D3A">
        <w:rPr>
          <w:rFonts w:cs="Arial"/>
          <w:sz w:val="32"/>
          <w:szCs w:val="32"/>
        </w:rPr>
        <w:t>SERVICE LEVELS AND PERFORMANCE</w:t>
      </w:r>
      <w:bookmarkEnd w:id="38"/>
      <w:bookmarkEnd w:id="39"/>
    </w:p>
    <w:p w14:paraId="4C254DBE" w14:textId="77777777" w:rsidR="00650D29" w:rsidRDefault="00650D29" w:rsidP="00650D29">
      <w:pPr>
        <w:pStyle w:val="Heading2"/>
        <w:numPr>
          <w:ilvl w:val="1"/>
          <w:numId w:val="9"/>
        </w:numPr>
        <w:adjustRightInd w:val="0"/>
        <w:spacing w:before="0" w:after="240" w:line="259" w:lineRule="auto"/>
        <w:jc w:val="both"/>
      </w:pPr>
      <w:r w:rsidRPr="49D67FA1">
        <w:rPr>
          <w:rFonts w:cs="Arial"/>
        </w:rPr>
        <w:t xml:space="preserve">Refer to </w:t>
      </w:r>
      <w:r>
        <w:rPr>
          <w:rFonts w:cs="Arial"/>
        </w:rPr>
        <w:t xml:space="preserve">Order </w:t>
      </w:r>
      <w:r w:rsidRPr="49D67FA1">
        <w:rPr>
          <w:rFonts w:cs="Arial"/>
        </w:rPr>
        <w:t>Schedule 14 – Service Levels.</w:t>
      </w:r>
    </w:p>
    <w:p w14:paraId="4E244DE3" w14:textId="3FE8CEB0" w:rsidR="00650D29" w:rsidRPr="001A45DF" w:rsidRDefault="00650D29" w:rsidP="00650D29">
      <w:pPr>
        <w:pStyle w:val="Heading1"/>
        <w:keepLines w:val="0"/>
        <w:numPr>
          <w:ilvl w:val="0"/>
          <w:numId w:val="9"/>
        </w:numPr>
        <w:adjustRightInd w:val="0"/>
        <w:spacing w:before="0" w:line="240" w:lineRule="auto"/>
        <w:jc w:val="both"/>
        <w:rPr>
          <w:sz w:val="32"/>
          <w:szCs w:val="32"/>
        </w:rPr>
      </w:pPr>
      <w:bookmarkStart w:id="40" w:name="_Toc368573040"/>
      <w:bookmarkStart w:id="41" w:name="_Toc169253747"/>
      <w:r w:rsidRPr="35338D3A">
        <w:rPr>
          <w:sz w:val="32"/>
          <w:szCs w:val="32"/>
        </w:rPr>
        <w:t>SECURITY AND CONFIDENTIALITY REQUIREMENTS</w:t>
      </w:r>
      <w:bookmarkEnd w:id="40"/>
      <w:bookmarkEnd w:id="41"/>
    </w:p>
    <w:p w14:paraId="61CCCB77" w14:textId="77777777" w:rsidR="00650D29" w:rsidRPr="0043041C" w:rsidRDefault="00650D29" w:rsidP="00650D29">
      <w:pPr>
        <w:pStyle w:val="Heading2"/>
        <w:numPr>
          <w:ilvl w:val="1"/>
          <w:numId w:val="9"/>
        </w:numPr>
        <w:adjustRightInd w:val="0"/>
        <w:spacing w:before="0" w:after="240"/>
        <w:jc w:val="both"/>
        <w:rPr>
          <w:rFonts w:cs="Arial"/>
        </w:rPr>
      </w:pPr>
      <w:r>
        <w:rPr>
          <w:rFonts w:cs="Arial"/>
        </w:rPr>
        <w:t>The Provider must always deliver its services in compliance to the Home Office Security Policy, which will be shared following the award of the Contract.</w:t>
      </w:r>
    </w:p>
    <w:p w14:paraId="08A67172" w14:textId="77777777" w:rsidR="00650D29" w:rsidRPr="0043041C" w:rsidRDefault="00650D29" w:rsidP="00650D29">
      <w:pPr>
        <w:pStyle w:val="Heading2"/>
        <w:numPr>
          <w:ilvl w:val="1"/>
          <w:numId w:val="9"/>
        </w:numPr>
        <w:adjustRightInd w:val="0"/>
        <w:spacing w:before="0" w:after="240"/>
        <w:jc w:val="both"/>
        <w:rPr>
          <w:rFonts w:cs="Arial"/>
        </w:rPr>
      </w:pPr>
      <w:r w:rsidRPr="054EBDAA">
        <w:rPr>
          <w:rFonts w:cs="Arial"/>
        </w:rPr>
        <w:t xml:space="preserve">The </w:t>
      </w:r>
      <w:r>
        <w:rPr>
          <w:rFonts w:cs="Arial"/>
        </w:rPr>
        <w:t>Provider must</w:t>
      </w:r>
      <w:r w:rsidRPr="054EBDAA">
        <w:rPr>
          <w:rFonts w:cs="Arial"/>
        </w:rPr>
        <w:t xml:space="preserve"> pass the Home Office supply chain management process</w:t>
      </w:r>
      <w:r>
        <w:rPr>
          <w:rFonts w:cs="Arial"/>
        </w:rPr>
        <w:t xml:space="preserve"> and must ensure that its sub-Providers can pass any such processes.</w:t>
      </w:r>
      <w:r w:rsidRPr="054EBDAA">
        <w:rPr>
          <w:rFonts w:cs="Arial"/>
        </w:rPr>
        <w:t xml:space="preserve"> </w:t>
      </w:r>
    </w:p>
    <w:p w14:paraId="745AD463" w14:textId="77777777" w:rsidR="00650D29" w:rsidRPr="0043041C" w:rsidRDefault="00650D29" w:rsidP="00650D29">
      <w:pPr>
        <w:pStyle w:val="Heading2"/>
        <w:numPr>
          <w:ilvl w:val="1"/>
          <w:numId w:val="9"/>
        </w:numPr>
        <w:adjustRightInd w:val="0"/>
        <w:spacing w:before="0" w:after="240"/>
        <w:jc w:val="both"/>
        <w:rPr>
          <w:rFonts w:cs="Arial"/>
        </w:rPr>
      </w:pPr>
      <w:r w:rsidRPr="054EBDAA">
        <w:rPr>
          <w:rFonts w:cs="Arial"/>
        </w:rPr>
        <w:t xml:space="preserve">The </w:t>
      </w:r>
      <w:r>
        <w:rPr>
          <w:rFonts w:cs="Arial"/>
        </w:rPr>
        <w:t>Provider</w:t>
      </w:r>
      <w:r w:rsidRPr="054EBDAA">
        <w:rPr>
          <w:rFonts w:cs="Arial"/>
        </w:rPr>
        <w:t xml:space="preserve"> must pass on any security requirements from the Authority to any sub</w:t>
      </w:r>
      <w:r>
        <w:rPr>
          <w:rFonts w:cs="Arial"/>
        </w:rPr>
        <w:t>-Provider</w:t>
      </w:r>
      <w:r w:rsidRPr="054EBDAA">
        <w:rPr>
          <w:rFonts w:cs="Arial"/>
        </w:rPr>
        <w:t xml:space="preserve">. </w:t>
      </w:r>
    </w:p>
    <w:p w14:paraId="5B92E016" w14:textId="77777777" w:rsidR="00650D29" w:rsidRDefault="00650D29" w:rsidP="00650D29">
      <w:pPr>
        <w:pStyle w:val="Heading2"/>
        <w:numPr>
          <w:ilvl w:val="1"/>
          <w:numId w:val="9"/>
        </w:numPr>
        <w:adjustRightInd w:val="0"/>
        <w:spacing w:before="0" w:after="240"/>
        <w:jc w:val="both"/>
        <w:rPr>
          <w:rFonts w:cs="Arial"/>
        </w:rPr>
      </w:pPr>
      <w:r w:rsidRPr="3C7D3B33">
        <w:rPr>
          <w:rFonts w:cs="Arial"/>
        </w:rPr>
        <w:t xml:space="preserve">The provider and sub-providers must not be from a state deemed hostile or high threat to the UK. </w:t>
      </w:r>
    </w:p>
    <w:p w14:paraId="2CAB8B3A" w14:textId="77777777" w:rsidR="00650D29" w:rsidRDefault="00650D29" w:rsidP="00650D29">
      <w:pPr>
        <w:pStyle w:val="Heading2"/>
        <w:numPr>
          <w:ilvl w:val="1"/>
          <w:numId w:val="9"/>
        </w:numPr>
        <w:adjustRightInd w:val="0"/>
        <w:spacing w:before="0" w:after="240"/>
        <w:jc w:val="both"/>
        <w:rPr>
          <w:rFonts w:cs="Arial"/>
        </w:rPr>
      </w:pPr>
      <w:r w:rsidRPr="054EBDAA">
        <w:rPr>
          <w:rFonts w:cs="Arial"/>
        </w:rPr>
        <w:t xml:space="preserve">The </w:t>
      </w:r>
      <w:r w:rsidRPr="4268D223">
        <w:rPr>
          <w:rFonts w:cs="Arial"/>
        </w:rPr>
        <w:t>Provider</w:t>
      </w:r>
      <w:r w:rsidRPr="054EBDAA">
        <w:rPr>
          <w:rFonts w:cs="Arial"/>
        </w:rPr>
        <w:t xml:space="preserve"> </w:t>
      </w:r>
      <w:r>
        <w:rPr>
          <w:rFonts w:cs="Arial"/>
        </w:rPr>
        <w:t>and</w:t>
      </w:r>
      <w:r w:rsidRPr="054EBDAA">
        <w:rPr>
          <w:rFonts w:cs="Arial"/>
        </w:rPr>
        <w:t xml:space="preserve"> sub</w:t>
      </w:r>
      <w:r>
        <w:rPr>
          <w:rFonts w:cs="Arial"/>
        </w:rPr>
        <w:t>-Providers</w:t>
      </w:r>
      <w:r w:rsidRPr="054EBDAA">
        <w:rPr>
          <w:rFonts w:cs="Arial"/>
        </w:rPr>
        <w:t xml:space="preserve"> must not be under any direct control of any foreign government and be an independent autonomous entity.</w:t>
      </w:r>
    </w:p>
    <w:p w14:paraId="4C0904BD" w14:textId="77777777" w:rsidR="00650D29" w:rsidRPr="007F6F88" w:rsidRDefault="00650D29" w:rsidP="00650D29">
      <w:pPr>
        <w:pStyle w:val="Heading2"/>
        <w:numPr>
          <w:ilvl w:val="1"/>
          <w:numId w:val="9"/>
        </w:numPr>
        <w:adjustRightInd w:val="0"/>
        <w:spacing w:before="0" w:after="240"/>
        <w:jc w:val="both"/>
        <w:rPr>
          <w:rFonts w:cs="Arial"/>
        </w:rPr>
      </w:pPr>
      <w:r w:rsidRPr="008B5E4D">
        <w:rPr>
          <w:rFonts w:cs="Arial"/>
        </w:rPr>
        <w:t>If the Provider proposes to process some, or all, the data used for this contract outside of the UK</w:t>
      </w:r>
      <w:r>
        <w:rPr>
          <w:rFonts w:cs="Arial"/>
        </w:rPr>
        <w:t xml:space="preserve"> or EEA</w:t>
      </w:r>
      <w:r w:rsidRPr="008B5E4D">
        <w:rPr>
          <w:rFonts w:cs="Arial"/>
        </w:rPr>
        <w:t>, then the Authority should be notified as soon as possible during the tender process and the Authority reserves the right to carry out an ‘Data Protection Impact Assessment’ in that instance. The Provider needs to be able to show that they meet the requirements of UKGDPR and the DPA18 (plus amendments)</w:t>
      </w:r>
      <w:r>
        <w:rPr>
          <w:rFonts w:cs="Arial"/>
        </w:rPr>
        <w:t>.</w:t>
      </w:r>
    </w:p>
    <w:p w14:paraId="1107AA3E" w14:textId="77777777" w:rsidR="00650D29" w:rsidRPr="00B76BB3" w:rsidRDefault="00650D29" w:rsidP="003B2B61">
      <w:pPr>
        <w:pStyle w:val="Heading2"/>
        <w:numPr>
          <w:ilvl w:val="0"/>
          <w:numId w:val="0"/>
        </w:numPr>
        <w:ind w:left="709"/>
      </w:pPr>
    </w:p>
    <w:p w14:paraId="6E1ACF5B" w14:textId="5C862593" w:rsidR="00650D29" w:rsidRPr="00E40CF5" w:rsidRDefault="00650D29" w:rsidP="00650D29">
      <w:pPr>
        <w:pStyle w:val="Heading1"/>
        <w:keepLines w:val="0"/>
        <w:numPr>
          <w:ilvl w:val="0"/>
          <w:numId w:val="9"/>
        </w:numPr>
        <w:tabs>
          <w:tab w:val="clear" w:pos="720"/>
          <w:tab w:val="num" w:pos="0"/>
        </w:tabs>
        <w:overflowPunct w:val="0"/>
        <w:autoSpaceDE w:val="0"/>
        <w:autoSpaceDN w:val="0"/>
        <w:adjustRightInd w:val="0"/>
        <w:spacing w:before="0" w:line="240" w:lineRule="auto"/>
        <w:ind w:left="709" w:hanging="709"/>
        <w:jc w:val="both"/>
        <w:textAlignment w:val="baseline"/>
        <w:rPr>
          <w:rFonts w:cs="Arial"/>
          <w:sz w:val="32"/>
          <w:szCs w:val="32"/>
        </w:rPr>
      </w:pPr>
      <w:bookmarkStart w:id="42" w:name="_Toc169253748"/>
      <w:bookmarkStart w:id="43" w:name="_Toc368573042"/>
      <w:r w:rsidRPr="00E40CF5">
        <w:rPr>
          <w:rFonts w:cs="Arial"/>
          <w:sz w:val="32"/>
          <w:szCs w:val="32"/>
        </w:rPr>
        <w:t>PAYMENT AND INVOICING</w:t>
      </w:r>
      <w:bookmarkEnd w:id="42"/>
      <w:r w:rsidRPr="00E40CF5">
        <w:rPr>
          <w:rFonts w:cs="Arial"/>
          <w:sz w:val="32"/>
          <w:szCs w:val="32"/>
        </w:rPr>
        <w:t xml:space="preserve"> </w:t>
      </w:r>
    </w:p>
    <w:p w14:paraId="6AFDDB8B" w14:textId="77777777" w:rsidR="00076185" w:rsidRPr="00076185" w:rsidRDefault="00076185" w:rsidP="00650D29">
      <w:pPr>
        <w:pStyle w:val="Heading2"/>
        <w:numPr>
          <w:ilvl w:val="1"/>
          <w:numId w:val="9"/>
        </w:numPr>
        <w:adjustRightInd w:val="0"/>
        <w:spacing w:before="0" w:after="240"/>
        <w:jc w:val="both"/>
        <w:rPr>
          <w:rFonts w:cs="Arial"/>
        </w:rPr>
      </w:pPr>
      <w:r>
        <w:rPr>
          <w:rFonts w:ascii="Arial" w:hAnsi="Arial" w:cs="Arial"/>
          <w:color w:val="202124"/>
          <w:spacing w:val="2"/>
          <w:shd w:val="clear" w:color="auto" w:fill="FFFFFF"/>
        </w:rPr>
        <w:t>REDACTED TEXT under FOIA Section 43 Commercial Interests</w:t>
      </w:r>
    </w:p>
    <w:p w14:paraId="16F8188A" w14:textId="03CCA497" w:rsidR="00650D29" w:rsidRPr="00E40CF5" w:rsidRDefault="00650D29" w:rsidP="00650D29">
      <w:pPr>
        <w:pStyle w:val="Heading2"/>
        <w:numPr>
          <w:ilvl w:val="1"/>
          <w:numId w:val="9"/>
        </w:numPr>
        <w:adjustRightInd w:val="0"/>
        <w:spacing w:before="0" w:after="240"/>
        <w:jc w:val="both"/>
        <w:rPr>
          <w:rFonts w:cs="Arial"/>
        </w:rPr>
      </w:pPr>
      <w:r w:rsidRPr="52C73DBA">
        <w:rPr>
          <w:rFonts w:cs="Arial"/>
        </w:rPr>
        <w:t xml:space="preserve"> </w:t>
      </w:r>
      <w:r w:rsidR="00076185">
        <w:rPr>
          <w:rFonts w:ascii="Arial" w:hAnsi="Arial" w:cs="Arial"/>
          <w:color w:val="202124"/>
          <w:spacing w:val="2"/>
          <w:shd w:val="clear" w:color="auto" w:fill="FFFFFF"/>
        </w:rPr>
        <w:t>REDACTED TEXT under FOIA Section 43 Commercial Interests</w:t>
      </w:r>
    </w:p>
    <w:p w14:paraId="46D2150A" w14:textId="3731FA34" w:rsidR="00650D29" w:rsidRPr="00E40CF5" w:rsidRDefault="00650D29" w:rsidP="00650D29">
      <w:pPr>
        <w:pStyle w:val="Heading2"/>
        <w:numPr>
          <w:ilvl w:val="1"/>
          <w:numId w:val="9"/>
        </w:numPr>
        <w:adjustRightInd w:val="0"/>
        <w:spacing w:before="0" w:after="240"/>
        <w:jc w:val="both"/>
        <w:rPr>
          <w:rFonts w:cs="Arial"/>
          <w:shd w:val="clear" w:color="auto" w:fill="FFFFFF"/>
        </w:rPr>
      </w:pPr>
      <w:r w:rsidRPr="00E40CF5">
        <w:rPr>
          <w:rFonts w:cs="Arial"/>
          <w:shd w:val="clear" w:color="auto" w:fill="FFFFFF"/>
        </w:rPr>
        <w:lastRenderedPageBreak/>
        <w:t xml:space="preserve"> </w:t>
      </w:r>
      <w:r w:rsidR="00076185">
        <w:rPr>
          <w:rFonts w:ascii="Arial" w:hAnsi="Arial" w:cs="Arial"/>
          <w:color w:val="202124"/>
          <w:spacing w:val="2"/>
          <w:shd w:val="clear" w:color="auto" w:fill="FFFFFF"/>
        </w:rPr>
        <w:t>REDACTED TEXT under FOIA Section 43 Commercial Interests</w:t>
      </w:r>
    </w:p>
    <w:p w14:paraId="047DEF3D" w14:textId="77777777" w:rsidR="00650D29" w:rsidRPr="001A45DF" w:rsidRDefault="00650D29" w:rsidP="00650D29">
      <w:pPr>
        <w:pStyle w:val="Heading1"/>
        <w:keepLines w:val="0"/>
        <w:numPr>
          <w:ilvl w:val="0"/>
          <w:numId w:val="9"/>
        </w:numPr>
        <w:tabs>
          <w:tab w:val="clear" w:pos="720"/>
        </w:tabs>
        <w:overflowPunct w:val="0"/>
        <w:autoSpaceDE w:val="0"/>
        <w:autoSpaceDN w:val="0"/>
        <w:adjustRightInd w:val="0"/>
        <w:spacing w:before="0" w:line="240" w:lineRule="auto"/>
        <w:ind w:left="709" w:hanging="709"/>
        <w:jc w:val="both"/>
        <w:textAlignment w:val="baseline"/>
        <w:rPr>
          <w:rFonts w:cs="Arial"/>
          <w:sz w:val="32"/>
          <w:szCs w:val="32"/>
        </w:rPr>
      </w:pPr>
      <w:bookmarkStart w:id="44" w:name="_Toc169253749"/>
      <w:bookmarkEnd w:id="43"/>
      <w:r w:rsidRPr="35338D3A">
        <w:rPr>
          <w:rFonts w:cs="Arial"/>
          <w:sz w:val="32"/>
          <w:szCs w:val="32"/>
        </w:rPr>
        <w:t>CONTRACT MANAGEMENT</w:t>
      </w:r>
      <w:bookmarkEnd w:id="44"/>
      <w:r w:rsidRPr="35338D3A">
        <w:rPr>
          <w:rFonts w:cs="Arial"/>
          <w:sz w:val="32"/>
          <w:szCs w:val="32"/>
        </w:rPr>
        <w:t xml:space="preserve"> </w:t>
      </w:r>
    </w:p>
    <w:p w14:paraId="6E4F9906" w14:textId="77777777" w:rsidR="00650D29" w:rsidRPr="00527333" w:rsidRDefault="00650D29" w:rsidP="00650D29">
      <w:pPr>
        <w:pStyle w:val="Heading2"/>
        <w:numPr>
          <w:ilvl w:val="1"/>
          <w:numId w:val="9"/>
        </w:numPr>
        <w:adjustRightInd w:val="0"/>
        <w:spacing w:before="0" w:after="240" w:line="259" w:lineRule="auto"/>
        <w:jc w:val="both"/>
        <w:rPr>
          <w:rFonts w:cs="Arial"/>
        </w:rPr>
      </w:pPr>
      <w:r w:rsidRPr="004E153E">
        <w:rPr>
          <w:rFonts w:cs="Arial"/>
          <w:shd w:val="clear" w:color="auto" w:fill="FFFFFF"/>
        </w:rPr>
        <w:t>The Provider must appoint a suitable experienced Account Manager to oversee the contract and services provided.</w:t>
      </w:r>
      <w:r w:rsidRPr="7091E9A5">
        <w:rPr>
          <w:rFonts w:cs="Arial"/>
        </w:rPr>
        <w:t xml:space="preserve"> The provider must allocate an Account </w:t>
      </w:r>
      <w:r w:rsidRPr="5B7447FF">
        <w:rPr>
          <w:rFonts w:cs="Arial"/>
        </w:rPr>
        <w:t>Director</w:t>
      </w:r>
      <w:r w:rsidRPr="7091E9A5">
        <w:rPr>
          <w:rFonts w:cs="Arial"/>
        </w:rPr>
        <w:t xml:space="preserve"> at a point of escalation.</w:t>
      </w:r>
      <w:r w:rsidRPr="004E153E">
        <w:rPr>
          <w:rFonts w:cs="Arial"/>
          <w:shd w:val="clear" w:color="auto" w:fill="FFFFFF"/>
        </w:rPr>
        <w:t xml:space="preserve"> Should the appointed Account Manager be unable to provide services at any given time the </w:t>
      </w:r>
      <w:r w:rsidRPr="05034F8F">
        <w:rPr>
          <w:rFonts w:cs="Arial"/>
        </w:rPr>
        <w:t>Provider</w:t>
      </w:r>
      <w:r w:rsidRPr="004E153E">
        <w:rPr>
          <w:rFonts w:cs="Arial"/>
          <w:shd w:val="clear" w:color="auto" w:fill="FFFFFF"/>
        </w:rPr>
        <w:t xml:space="preserve"> will replace the Account Manager within 24hrs of notification and will inform the Home Office of the replacement </w:t>
      </w:r>
      <w:proofErr w:type="gramStart"/>
      <w:r w:rsidRPr="004E153E">
        <w:rPr>
          <w:rFonts w:cs="Arial"/>
          <w:shd w:val="clear" w:color="auto" w:fill="FFFFFF"/>
        </w:rPr>
        <w:t>manager.</w:t>
      </w:r>
      <w:proofErr w:type="gramEnd"/>
      <w:r w:rsidRPr="004E153E">
        <w:rPr>
          <w:rFonts w:cs="Arial"/>
          <w:shd w:val="clear" w:color="auto" w:fill="FFFFFF"/>
        </w:rPr>
        <w:t xml:space="preserve"> Any replacement Account Manager will be fully updated on the status of the campaign before being assigned to the campaign.  The Account Manager or deputy must be available to attend</w:t>
      </w:r>
      <w:r>
        <w:rPr>
          <w:rFonts w:cs="Arial"/>
          <w:shd w:val="clear" w:color="auto" w:fill="FFFFFF"/>
        </w:rPr>
        <w:t>,</w:t>
      </w:r>
      <w:r w:rsidRPr="004E153E">
        <w:rPr>
          <w:rFonts w:cs="Arial"/>
          <w:shd w:val="clear" w:color="auto" w:fill="FFFFFF"/>
        </w:rPr>
        <w:t xml:space="preserve"> as a minimum</w:t>
      </w:r>
      <w:r>
        <w:rPr>
          <w:rFonts w:cs="Arial"/>
          <w:shd w:val="clear" w:color="auto" w:fill="FFFFFF"/>
        </w:rPr>
        <w:t>,</w:t>
      </w:r>
      <w:r w:rsidRPr="004E153E">
        <w:rPr>
          <w:rFonts w:cs="Arial"/>
          <w:shd w:val="clear" w:color="auto" w:fill="FFFFFF"/>
        </w:rPr>
        <w:t xml:space="preserve"> </w:t>
      </w:r>
      <w:r>
        <w:rPr>
          <w:rFonts w:cs="Arial"/>
          <w:shd w:val="clear" w:color="auto" w:fill="FFFFFF"/>
        </w:rPr>
        <w:t>monthly</w:t>
      </w:r>
      <w:r w:rsidRPr="004E153E">
        <w:rPr>
          <w:rFonts w:cs="Arial"/>
          <w:shd w:val="clear" w:color="auto" w:fill="FFFFFF"/>
        </w:rPr>
        <w:t xml:space="preserve"> contract management meeting and should also be identified as the appropriate person with whom to escalate any potential issues.</w:t>
      </w:r>
    </w:p>
    <w:p w14:paraId="7EAE7F46" w14:textId="77777777" w:rsidR="00650D29" w:rsidRPr="00487CCB" w:rsidRDefault="00650D29" w:rsidP="00650D29">
      <w:pPr>
        <w:pStyle w:val="Heading2"/>
        <w:numPr>
          <w:ilvl w:val="1"/>
          <w:numId w:val="9"/>
        </w:numPr>
        <w:adjustRightInd w:val="0"/>
        <w:spacing w:before="0" w:after="240"/>
        <w:jc w:val="both"/>
        <w:rPr>
          <w:rFonts w:cs="Arial"/>
          <w:color w:val="000000" w:themeColor="text1"/>
          <w:shd w:val="clear" w:color="auto" w:fill="FFFFFF"/>
        </w:rPr>
      </w:pPr>
      <w:r w:rsidRPr="00487CCB">
        <w:rPr>
          <w:rFonts w:cs="Arial"/>
          <w:color w:val="000000" w:themeColor="text1"/>
        </w:rPr>
        <w:t>Attendance at contract review meetings, and all other meetings, shall be at the provider’s own expense.</w:t>
      </w:r>
    </w:p>
    <w:p w14:paraId="0755A9A1" w14:textId="77777777" w:rsidR="00650D29" w:rsidRPr="00720EF9" w:rsidRDefault="00650D29" w:rsidP="00650D29">
      <w:pPr>
        <w:pStyle w:val="Heading2"/>
        <w:numPr>
          <w:ilvl w:val="1"/>
          <w:numId w:val="9"/>
        </w:numPr>
        <w:adjustRightInd w:val="0"/>
        <w:spacing w:before="0" w:after="240"/>
        <w:jc w:val="both"/>
        <w:rPr>
          <w:rFonts w:cs="Arial"/>
          <w:shd w:val="clear" w:color="auto" w:fill="FFFFFF"/>
        </w:rPr>
      </w:pPr>
      <w:r w:rsidRPr="05034F8F">
        <w:rPr>
          <w:rFonts w:cs="Arial"/>
        </w:rPr>
        <w:t>In addition to the contract management information required as per 1</w:t>
      </w:r>
      <w:r>
        <w:rPr>
          <w:rFonts w:cs="Arial"/>
        </w:rPr>
        <w:t>6</w:t>
      </w:r>
      <w:r w:rsidRPr="05034F8F">
        <w:rPr>
          <w:rFonts w:cs="Arial"/>
        </w:rPr>
        <w:t>.2, t</w:t>
      </w:r>
      <w:r w:rsidRPr="00720EF9">
        <w:rPr>
          <w:rFonts w:cs="Arial"/>
          <w:shd w:val="clear" w:color="auto" w:fill="FFFFFF"/>
        </w:rPr>
        <w:t>he</w:t>
      </w:r>
      <w:r w:rsidRPr="00720EF9" w:rsidDel="001E3B19">
        <w:rPr>
          <w:rFonts w:cs="Arial"/>
          <w:shd w:val="clear" w:color="auto" w:fill="FFFFFF"/>
        </w:rPr>
        <w:t xml:space="preserve"> </w:t>
      </w:r>
      <w:r w:rsidRPr="00720EF9">
        <w:rPr>
          <w:rFonts w:cs="Arial"/>
          <w:shd w:val="clear" w:color="auto" w:fill="FFFFFF"/>
        </w:rPr>
        <w:t xml:space="preserve">Provider will </w:t>
      </w:r>
      <w:r w:rsidRPr="05034F8F">
        <w:rPr>
          <w:rFonts w:cs="Arial"/>
        </w:rPr>
        <w:t xml:space="preserve">also </w:t>
      </w:r>
      <w:r w:rsidRPr="00720EF9">
        <w:rPr>
          <w:rFonts w:cs="Arial"/>
          <w:shd w:val="clear" w:color="auto" w:fill="FFFFFF"/>
        </w:rPr>
        <w:t xml:space="preserve">be required to provide the normal framework agreement monthly reporting management information as laid down in </w:t>
      </w:r>
      <w:r>
        <w:rPr>
          <w:rFonts w:cs="Arial"/>
          <w:shd w:val="clear" w:color="auto" w:fill="FFFFFF"/>
        </w:rPr>
        <w:t xml:space="preserve">recruitment framework </w:t>
      </w:r>
      <w:r w:rsidRPr="004D070B">
        <w:rPr>
          <w:rFonts w:cs="Arial"/>
          <w:shd w:val="clear" w:color="auto" w:fill="FFFFFF"/>
        </w:rPr>
        <w:t>RM</w:t>
      </w:r>
      <w:r w:rsidRPr="7091E9A5">
        <w:rPr>
          <w:rFonts w:cs="Arial"/>
        </w:rPr>
        <w:t>6124</w:t>
      </w:r>
      <w:r>
        <w:rPr>
          <w:rFonts w:cs="Arial"/>
          <w:shd w:val="clear" w:color="auto" w:fill="FFFFFF"/>
        </w:rPr>
        <w:t>.</w:t>
      </w:r>
    </w:p>
    <w:p w14:paraId="7C592913" w14:textId="77777777" w:rsidR="00650D29" w:rsidRPr="00720EF9" w:rsidRDefault="00650D29" w:rsidP="00650D29">
      <w:pPr>
        <w:pStyle w:val="Heading2"/>
        <w:numPr>
          <w:ilvl w:val="1"/>
          <w:numId w:val="9"/>
        </w:numPr>
        <w:adjustRightInd w:val="0"/>
        <w:spacing w:before="0" w:after="240"/>
        <w:jc w:val="both"/>
        <w:rPr>
          <w:rFonts w:cs="Arial"/>
          <w:shd w:val="clear" w:color="auto" w:fill="FFFFFF"/>
        </w:rPr>
      </w:pPr>
      <w:r w:rsidRPr="24DD803B">
        <w:rPr>
          <w:rFonts w:cs="Arial"/>
          <w:shd w:val="clear" w:color="auto" w:fill="FFFFFF"/>
        </w:rPr>
        <w:t xml:space="preserve">It is expected that the provider will be willing and able to engage with third parties and sub-contractors, in line with the government SME agenda, to ensure suitable candidates are presented for roles across all levels, functions and types, specifically in situations where the </w:t>
      </w:r>
      <w:r w:rsidRPr="05034F8F">
        <w:rPr>
          <w:rFonts w:cs="Arial"/>
        </w:rPr>
        <w:t>Provider’s</w:t>
      </w:r>
      <w:r w:rsidRPr="00720EF9">
        <w:rPr>
          <w:rFonts w:cs="Arial"/>
          <w:shd w:val="clear" w:color="auto" w:fill="FFFFFF"/>
        </w:rPr>
        <w:t xml:space="preserve"> own direct sourcing efforts </w:t>
      </w:r>
      <w:r>
        <w:rPr>
          <w:rFonts w:cs="Arial"/>
          <w:shd w:val="clear" w:color="auto" w:fill="FFFFFF"/>
        </w:rPr>
        <w:t xml:space="preserve">or </w:t>
      </w:r>
      <w:r w:rsidRPr="00720EF9">
        <w:rPr>
          <w:rFonts w:cs="Arial"/>
          <w:shd w:val="clear" w:color="auto" w:fill="FFFFFF"/>
        </w:rPr>
        <w:t>are unlikely to provide successful candidates</w:t>
      </w:r>
      <w:r>
        <w:rPr>
          <w:rFonts w:cs="Arial"/>
          <w:shd w:val="clear" w:color="auto" w:fill="FFFFFF"/>
        </w:rPr>
        <w:t xml:space="preserve"> or the services set out in the requirements section of this document</w:t>
      </w:r>
      <w:r w:rsidRPr="00720EF9">
        <w:rPr>
          <w:rFonts w:cs="Arial"/>
          <w:shd w:val="clear" w:color="auto" w:fill="FFFFFF"/>
        </w:rPr>
        <w:t>.</w:t>
      </w:r>
    </w:p>
    <w:p w14:paraId="0389C8D3" w14:textId="748B6FE5" w:rsidR="00650D29" w:rsidRPr="0043041C" w:rsidRDefault="00650D29" w:rsidP="00650D29">
      <w:pPr>
        <w:pStyle w:val="Heading1"/>
        <w:keepLines w:val="0"/>
        <w:numPr>
          <w:ilvl w:val="0"/>
          <w:numId w:val="9"/>
        </w:numPr>
        <w:tabs>
          <w:tab w:val="clear" w:pos="720"/>
          <w:tab w:val="num" w:pos="0"/>
        </w:tabs>
        <w:overflowPunct w:val="0"/>
        <w:autoSpaceDE w:val="0"/>
        <w:autoSpaceDN w:val="0"/>
        <w:adjustRightInd w:val="0"/>
        <w:spacing w:before="0" w:line="240" w:lineRule="auto"/>
        <w:ind w:left="709" w:hanging="709"/>
        <w:jc w:val="both"/>
        <w:textAlignment w:val="baseline"/>
        <w:rPr>
          <w:rFonts w:cs="Arial"/>
          <w:sz w:val="32"/>
          <w:szCs w:val="32"/>
        </w:rPr>
      </w:pPr>
      <w:bookmarkStart w:id="45" w:name="_Toc368573043"/>
      <w:bookmarkStart w:id="46" w:name="_Toc169253750"/>
      <w:bookmarkEnd w:id="28"/>
      <w:r w:rsidRPr="35338D3A">
        <w:rPr>
          <w:rFonts w:cs="Arial"/>
          <w:sz w:val="32"/>
          <w:szCs w:val="32"/>
        </w:rPr>
        <w:t>LOCATION</w:t>
      </w:r>
      <w:bookmarkEnd w:id="45"/>
      <w:bookmarkEnd w:id="46"/>
      <w:r w:rsidRPr="35338D3A">
        <w:rPr>
          <w:rFonts w:cs="Arial"/>
          <w:sz w:val="32"/>
          <w:szCs w:val="32"/>
        </w:rPr>
        <w:t xml:space="preserve"> </w:t>
      </w:r>
    </w:p>
    <w:p w14:paraId="634F8CC6" w14:textId="77777777" w:rsidR="00076185" w:rsidRPr="00076185" w:rsidRDefault="00076185" w:rsidP="00076185">
      <w:pPr>
        <w:pStyle w:val="Heading2"/>
        <w:numPr>
          <w:ilvl w:val="1"/>
          <w:numId w:val="9"/>
        </w:numPr>
        <w:adjustRightInd w:val="0"/>
        <w:spacing w:before="0" w:after="240"/>
        <w:jc w:val="both"/>
        <w:rPr>
          <w:sz w:val="32"/>
          <w:szCs w:val="32"/>
          <w:shd w:val="clear" w:color="auto" w:fill="FFFFFF"/>
        </w:rPr>
      </w:pPr>
      <w:bookmarkStart w:id="47" w:name="_Toc169253751"/>
      <w:r>
        <w:rPr>
          <w:rFonts w:ascii="Arial" w:hAnsi="Arial" w:cs="Arial"/>
          <w:color w:val="202124"/>
          <w:spacing w:val="2"/>
          <w:shd w:val="clear" w:color="auto" w:fill="FFFFFF"/>
        </w:rPr>
        <w:t>REDACTED TEXT under FOIA Section 40, Personal Information</w:t>
      </w:r>
    </w:p>
    <w:p w14:paraId="44D4A52E" w14:textId="393E2EC2" w:rsidR="00650D29" w:rsidRPr="00076185" w:rsidRDefault="00076185" w:rsidP="00076185">
      <w:pPr>
        <w:pStyle w:val="Heading1"/>
        <w:keepLines w:val="0"/>
        <w:numPr>
          <w:ilvl w:val="0"/>
          <w:numId w:val="9"/>
        </w:numPr>
        <w:tabs>
          <w:tab w:val="clear" w:pos="720"/>
          <w:tab w:val="num" w:pos="0"/>
        </w:tabs>
        <w:overflowPunct w:val="0"/>
        <w:autoSpaceDE w:val="0"/>
        <w:autoSpaceDN w:val="0"/>
        <w:adjustRightInd w:val="0"/>
        <w:spacing w:before="0" w:line="240" w:lineRule="auto"/>
        <w:ind w:left="709" w:hanging="709"/>
        <w:jc w:val="both"/>
        <w:textAlignment w:val="baseline"/>
        <w:rPr>
          <w:rFonts w:cs="Arial"/>
          <w:sz w:val="32"/>
          <w:szCs w:val="32"/>
        </w:rPr>
      </w:pPr>
      <w:r w:rsidRPr="00076185">
        <w:rPr>
          <w:rFonts w:cs="Arial"/>
          <w:sz w:val="32"/>
          <w:szCs w:val="32"/>
        </w:rPr>
        <w:t>T</w:t>
      </w:r>
      <w:r w:rsidR="00650D29" w:rsidRPr="00076185">
        <w:rPr>
          <w:rFonts w:cs="Arial"/>
          <w:sz w:val="32"/>
          <w:szCs w:val="32"/>
        </w:rPr>
        <w:t>UPE</w:t>
      </w:r>
      <w:bookmarkEnd w:id="47"/>
    </w:p>
    <w:p w14:paraId="2CD1AAE8" w14:textId="77777777" w:rsidR="00650D29" w:rsidRPr="00917A33" w:rsidRDefault="00650D29" w:rsidP="00650D29">
      <w:pPr>
        <w:pStyle w:val="Heading2"/>
        <w:numPr>
          <w:ilvl w:val="1"/>
          <w:numId w:val="9"/>
        </w:numPr>
        <w:adjustRightInd w:val="0"/>
        <w:spacing w:before="0" w:after="240"/>
        <w:jc w:val="both"/>
        <w:rPr>
          <w:rFonts w:cs="Arial"/>
          <w:shd w:val="clear" w:color="auto" w:fill="FFFFFF"/>
        </w:rPr>
      </w:pPr>
      <w:r w:rsidRPr="00917A33">
        <w:rPr>
          <w:rFonts w:cs="Arial"/>
          <w:shd w:val="clear" w:color="auto" w:fill="FFFFFF"/>
        </w:rPr>
        <w:t>It</w:t>
      </w:r>
      <w:r>
        <w:rPr>
          <w:rFonts w:cs="Arial"/>
          <w:shd w:val="clear" w:color="auto" w:fill="FFFFFF"/>
        </w:rPr>
        <w:t xml:space="preserve"> is the Home Office’s view that the Transfer of Undertakings (Protection of Employment) Regulations 2006 (“TUPE”) is </w:t>
      </w:r>
      <w:r w:rsidRPr="29F1C535">
        <w:rPr>
          <w:rFonts w:cs="Arial"/>
        </w:rPr>
        <w:t>not</w:t>
      </w:r>
      <w:r>
        <w:rPr>
          <w:rFonts w:cs="Arial"/>
          <w:shd w:val="clear" w:color="auto" w:fill="FFFFFF"/>
        </w:rPr>
        <w:t xml:space="preserve"> likely to apply to this Contract.  </w:t>
      </w:r>
      <w:r w:rsidRPr="29F1C535" w:rsidDel="001B4218">
        <w:rPr>
          <w:rFonts w:cs="Arial"/>
        </w:rPr>
        <w:t xml:space="preserve">However, the </w:t>
      </w:r>
      <w:r w:rsidRPr="29F1C535" w:rsidDel="00734443">
        <w:rPr>
          <w:rFonts w:cs="Arial"/>
        </w:rPr>
        <w:t>Home Office</w:t>
      </w:r>
      <w:r w:rsidRPr="24FBED18">
        <w:rPr>
          <w:rFonts w:cs="Arial"/>
        </w:rPr>
        <w:t xml:space="preserve"> is not liable for this view and Poten</w:t>
      </w:r>
      <w:r w:rsidRPr="29F1C535" w:rsidDel="001B4218">
        <w:rPr>
          <w:rFonts w:cs="Arial"/>
        </w:rPr>
        <w:t>tial Providers must take their own legal advice in terms of this.</w:t>
      </w:r>
    </w:p>
    <w:p w14:paraId="02964DEB" w14:textId="77777777" w:rsidR="00650D29" w:rsidRPr="0043041C" w:rsidRDefault="00650D29" w:rsidP="24FBED18">
      <w:pPr>
        <w:pStyle w:val="Heading1"/>
        <w:ind w:left="720"/>
        <w:rPr>
          <w:rFonts w:cs="Arial"/>
          <w:sz w:val="24"/>
          <w:szCs w:val="24"/>
          <w:shd w:val="clear" w:color="auto" w:fill="FFFFFF"/>
        </w:rPr>
      </w:pPr>
      <w:bookmarkStart w:id="48" w:name="_GoBack"/>
      <w:bookmarkEnd w:id="48"/>
    </w:p>
    <w:p w14:paraId="00000002" w14:textId="77777777" w:rsidR="007838E5" w:rsidRDefault="007838E5">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sectPr w:rsidR="007838E5">
      <w:headerReference w:type="default" r:id="rId14"/>
      <w:footerReference w:type="defaul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CEA3D" w14:textId="77777777" w:rsidR="00CB5161" w:rsidRDefault="00CB5161">
      <w:pPr>
        <w:spacing w:after="0" w:line="240" w:lineRule="auto"/>
      </w:pPr>
      <w:r>
        <w:separator/>
      </w:r>
    </w:p>
  </w:endnote>
  <w:endnote w:type="continuationSeparator" w:id="0">
    <w:p w14:paraId="142E20BD" w14:textId="77777777" w:rsidR="00CB5161" w:rsidRDefault="00CB51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altName w:val="Arial"/>
    <w:panose1 w:val="020B0704020202020204"/>
    <w:charset w:val="00"/>
    <w:family w:val="roman"/>
    <w:pitch w:val="default"/>
  </w:font>
  <w:font w:name="STZhongsong">
    <w:altName w:val="Malgun Gothic Semilight"/>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8" w14:textId="55A342AF" w:rsidR="007838E5" w:rsidRDefault="00E43F70">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076185">
      <w:rPr>
        <w:noProof/>
        <w:color w:val="000000"/>
      </w:rPr>
      <w:t>11</w:t>
    </w:r>
    <w:r>
      <w:rPr>
        <w:color w:val="000000"/>
      </w:rPr>
      <w:fldChar w:fldCharType="end"/>
    </w:r>
  </w:p>
  <w:p w14:paraId="00000039" w14:textId="77777777" w:rsidR="007838E5" w:rsidRDefault="00E43F70">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0000003A" w14:textId="77777777" w:rsidR="007838E5" w:rsidRDefault="00E43F7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45B22E" w14:textId="77777777" w:rsidR="00CB5161" w:rsidRDefault="00CB5161">
      <w:pPr>
        <w:spacing w:after="0" w:line="240" w:lineRule="auto"/>
      </w:pPr>
      <w:r>
        <w:separator/>
      </w:r>
    </w:p>
  </w:footnote>
  <w:footnote w:type="continuationSeparator" w:id="0">
    <w:p w14:paraId="17C1FC22" w14:textId="77777777" w:rsidR="00CB5161" w:rsidRDefault="00CB516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6" w14:textId="77777777" w:rsidR="007838E5" w:rsidRDefault="00E43F70">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20 (Brief)</w:t>
    </w:r>
  </w:p>
  <w:p w14:paraId="00000037" w14:textId="77777777" w:rsidR="007838E5" w:rsidRDefault="00E43F7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DEC6AF6"/>
    <w:lvl w:ilvl="0">
      <w:start w:val="1"/>
      <w:numFmt w:val="decimal"/>
      <w:pStyle w:val="ScheduleLevel3Heading"/>
      <w:lvlText w:val="%1."/>
      <w:lvlJc w:val="left"/>
      <w:pPr>
        <w:tabs>
          <w:tab w:val="num" w:pos="1492"/>
        </w:tabs>
        <w:ind w:left="1492" w:hanging="360"/>
      </w:pPr>
    </w:lvl>
  </w:abstractNum>
  <w:abstractNum w:abstractNumId="1" w15:restartNumberingAfterBreak="0">
    <w:nsid w:val="FFFFFF7D"/>
    <w:multiLevelType w:val="singleLevel"/>
    <w:tmpl w:val="30744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A26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605AE6"/>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B6AC8132"/>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A85AEEC0"/>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6" w15:restartNumberingAfterBreak="0">
    <w:nsid w:val="04BF550A"/>
    <w:multiLevelType w:val="multilevel"/>
    <w:tmpl w:val="3A88DE88"/>
    <w:lvl w:ilvl="0">
      <w:start w:val="1"/>
      <w:numFmt w:val="lowerLetter"/>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882258A"/>
    <w:multiLevelType w:val="hybridMultilevel"/>
    <w:tmpl w:val="C828460A"/>
    <w:name w:val="Recital Numbering List2"/>
    <w:lvl w:ilvl="0" w:tplc="F8F0A9EA">
      <w:start w:val="13"/>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F83443"/>
    <w:multiLevelType w:val="multilevel"/>
    <w:tmpl w:val="112034F6"/>
    <w:lvl w:ilvl="0">
      <w:start w:val="1"/>
      <w:numFmt w:val="decimal"/>
      <w:pStyle w:val="01-Level1-BB"/>
      <w:lvlText w:val="%1"/>
      <w:lvlJc w:val="left"/>
      <w:pPr>
        <w:tabs>
          <w:tab w:val="num" w:pos="720"/>
        </w:tabs>
        <w:ind w:left="720" w:hanging="720"/>
      </w:pPr>
      <w:rPr>
        <w:rFonts w:hint="default"/>
        <w:b/>
        <w:i w:val="0"/>
      </w:rPr>
    </w:lvl>
    <w:lvl w:ilvl="1">
      <w:start w:val="1"/>
      <w:numFmt w:val="decimal"/>
      <w:pStyle w:val="01-Level2-BB"/>
      <w:lvlText w:val="%1.%2"/>
      <w:lvlJc w:val="left"/>
      <w:pPr>
        <w:tabs>
          <w:tab w:val="num" w:pos="1440"/>
        </w:tabs>
        <w:ind w:left="1440" w:hanging="720"/>
      </w:pPr>
      <w:rPr>
        <w:rFonts w:hint="default"/>
        <w:b w:val="0"/>
        <w:i w:val="0"/>
      </w:rPr>
    </w:lvl>
    <w:lvl w:ilvl="2">
      <w:start w:val="1"/>
      <w:numFmt w:val="decimal"/>
      <w:pStyle w:val="01-Level3-BB"/>
      <w:lvlText w:val="%1.%2.%3"/>
      <w:lvlJc w:val="left"/>
      <w:pPr>
        <w:tabs>
          <w:tab w:val="num" w:pos="2880"/>
        </w:tabs>
        <w:ind w:left="2880" w:hanging="1440"/>
      </w:pPr>
      <w:rPr>
        <w:rFonts w:hint="default"/>
        <w:b w:val="0"/>
        <w:i w:val="0"/>
      </w:rPr>
    </w:lvl>
    <w:lvl w:ilvl="3">
      <w:start w:val="1"/>
      <w:numFmt w:val="decimal"/>
      <w:pStyle w:val="01-Level4-BB"/>
      <w:lvlText w:val="%1.%2.%3.%4"/>
      <w:lvlJc w:val="left"/>
      <w:pPr>
        <w:tabs>
          <w:tab w:val="num" w:pos="2880"/>
        </w:tabs>
        <w:ind w:left="2880" w:hanging="1440"/>
      </w:pPr>
      <w:rPr>
        <w:rFonts w:hint="default"/>
        <w:b w:val="0"/>
        <w:i w:val="0"/>
      </w:rPr>
    </w:lvl>
    <w:lvl w:ilvl="4">
      <w:start w:val="1"/>
      <w:numFmt w:val="decimal"/>
      <w:pStyle w:val="01-Level5-BB"/>
      <w:lvlText w:val="%1.%2.%3.%4.%5"/>
      <w:lvlJc w:val="left"/>
      <w:pPr>
        <w:tabs>
          <w:tab w:val="num" w:pos="2880"/>
        </w:tabs>
        <w:ind w:left="2880" w:hanging="1440"/>
      </w:pPr>
      <w:rPr>
        <w:rFonts w:hint="default"/>
        <w:b w:val="0"/>
        <w:i w:val="0"/>
      </w:rPr>
    </w:lvl>
    <w:lvl w:ilvl="5">
      <w:start w:val="1"/>
      <w:numFmt w:val="decimal"/>
      <w:lvlText w:val="%1.%2.%3.%4.%5.%6."/>
      <w:lvlJc w:val="left"/>
      <w:pPr>
        <w:tabs>
          <w:tab w:val="num" w:pos="3240"/>
        </w:tabs>
        <w:ind w:left="2736" w:hanging="936"/>
      </w:pPr>
      <w:rPr>
        <w:rFonts w:hint="default"/>
        <w:b w:val="0"/>
        <w:i w:val="0"/>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9" w15:restartNumberingAfterBreak="0">
    <w:nsid w:val="10F83550"/>
    <w:multiLevelType w:val="multilevel"/>
    <w:tmpl w:val="905CBE0A"/>
    <w:lvl w:ilvl="0">
      <w:start w:val="1"/>
      <w:numFmt w:val="decimal"/>
      <w:pStyle w:val="Level1"/>
      <w:lvlText w:val="%1."/>
      <w:lvlJc w:val="left"/>
      <w:pPr>
        <w:tabs>
          <w:tab w:val="num" w:pos="432"/>
        </w:tabs>
        <w:ind w:left="432" w:hanging="432"/>
      </w:pPr>
      <w:rPr>
        <w:rFonts w:ascii="Arial" w:hAnsi="Arial" w:hint="default"/>
        <w:b w:val="0"/>
        <w:i w:val="0"/>
        <w:sz w:val="22"/>
        <w:szCs w:val="22"/>
        <w:u w:val="none"/>
      </w:rPr>
    </w:lvl>
    <w:lvl w:ilvl="1">
      <w:start w:val="1"/>
      <w:numFmt w:val="decimal"/>
      <w:pStyle w:val="Level2"/>
      <w:lvlText w:val="%1.%2"/>
      <w:lvlJc w:val="left"/>
      <w:pPr>
        <w:tabs>
          <w:tab w:val="num" w:pos="1368"/>
        </w:tabs>
        <w:ind w:left="1368" w:hanging="648"/>
      </w:pPr>
      <w:rPr>
        <w:rFonts w:ascii="Arial" w:eastAsia="Times New Roman"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Level4"/>
      <w:lvlText w:val="(%4)"/>
      <w:lvlJc w:val="left"/>
      <w:pPr>
        <w:tabs>
          <w:tab w:val="num" w:pos="2376"/>
        </w:tabs>
        <w:ind w:left="2376" w:hanging="432"/>
      </w:pPr>
      <w:rPr>
        <w:rFonts w:ascii="Arial" w:hAnsi="Arial" w:hint="default"/>
        <w:b w:val="0"/>
        <w:i w:val="0"/>
        <w:sz w:val="22"/>
        <w:szCs w:val="22"/>
      </w:rPr>
    </w:lvl>
    <w:lvl w:ilvl="4">
      <w:start w:val="1"/>
      <w:numFmt w:val="lowerRoman"/>
      <w:pStyle w:val="Level5"/>
      <w:lvlText w:val="(%5)"/>
      <w:lvlJc w:val="left"/>
      <w:pPr>
        <w:tabs>
          <w:tab w:val="num" w:pos="3024"/>
        </w:tabs>
        <w:ind w:left="3024" w:hanging="648"/>
      </w:pPr>
      <w:rPr>
        <w:rFonts w:ascii="Arial" w:hAnsi="Arial" w:hint="default"/>
        <w:b w:val="0"/>
        <w:i w:val="0"/>
        <w:sz w:val="22"/>
        <w:szCs w:val="22"/>
      </w:rPr>
    </w:lvl>
    <w:lvl w:ilvl="5">
      <w:start w:val="1"/>
      <w:numFmt w:val="upperLetter"/>
      <w:pStyle w:val="Level6"/>
      <w:lvlText w:val="(%6)"/>
      <w:lvlJc w:val="left"/>
      <w:pPr>
        <w:tabs>
          <w:tab w:val="num" w:pos="3600"/>
        </w:tabs>
        <w:ind w:left="3600" w:hanging="576"/>
      </w:pPr>
      <w:rPr>
        <w:rFonts w:ascii="Arial" w:hAnsi="Arial" w:hint="default"/>
        <w:b w:val="0"/>
        <w:i w:val="0"/>
        <w:sz w:val="22"/>
        <w:szCs w:val="22"/>
      </w:rPr>
    </w:lvl>
    <w:lvl w:ilvl="6">
      <w:start w:val="1"/>
      <w:numFmt w:val="decimal"/>
      <w:pStyle w:val="Level7"/>
      <w:lvlText w:val="%7"/>
      <w:lvlJc w:val="left"/>
      <w:pPr>
        <w:tabs>
          <w:tab w:val="num" w:pos="3960"/>
        </w:tabs>
        <w:ind w:left="3960" w:hanging="360"/>
      </w:pPr>
      <w:rPr>
        <w:rFonts w:ascii="Arial" w:hAnsi="Arial" w:hint="default"/>
        <w:b w:val="0"/>
        <w:i w:val="0"/>
        <w:sz w:val="22"/>
        <w:szCs w:val="22"/>
      </w:rPr>
    </w:lvl>
    <w:lvl w:ilvl="7">
      <w:start w:val="1"/>
      <w:numFmt w:val="upperLetter"/>
      <w:pStyle w:val="Level8"/>
      <w:lvlText w:val="%8"/>
      <w:lvlJc w:val="left"/>
      <w:pPr>
        <w:tabs>
          <w:tab w:val="num" w:pos="4320"/>
        </w:tabs>
        <w:ind w:left="4320" w:hanging="360"/>
      </w:pPr>
      <w:rPr>
        <w:rFonts w:ascii="Arial" w:hAnsi="Arial" w:hint="default"/>
        <w:b w:val="0"/>
        <w:i w:val="0"/>
        <w:sz w:val="22"/>
        <w:szCs w:val="22"/>
      </w:rPr>
    </w:lvl>
    <w:lvl w:ilvl="8">
      <w:start w:val="1"/>
      <w:numFmt w:val="decimal"/>
      <w:pStyle w:val="Level9"/>
      <w:lvlText w:val="(%9)"/>
      <w:lvlJc w:val="left"/>
      <w:pPr>
        <w:tabs>
          <w:tab w:val="num" w:pos="4752"/>
        </w:tabs>
        <w:ind w:left="4752" w:hanging="432"/>
      </w:pPr>
      <w:rPr>
        <w:rFonts w:ascii="Arial" w:hAnsi="Arial" w:hint="default"/>
        <w:b w:val="0"/>
        <w:i w:val="0"/>
        <w:sz w:val="22"/>
        <w:szCs w:val="22"/>
      </w:rPr>
    </w:lvl>
  </w:abstractNum>
  <w:abstractNum w:abstractNumId="10" w15:restartNumberingAfterBreak="0">
    <w:nsid w:val="16475AF7"/>
    <w:multiLevelType w:val="hybridMultilevel"/>
    <w:tmpl w:val="02D035E4"/>
    <w:lvl w:ilvl="0" w:tplc="08090015">
      <w:start w:val="1"/>
      <w:numFmt w:val="upp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20022AD7"/>
    <w:multiLevelType w:val="multilevel"/>
    <w:tmpl w:val="797C23B6"/>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207F5B14"/>
    <w:multiLevelType w:val="multilevel"/>
    <w:tmpl w:val="9B00E8A2"/>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1C3C49"/>
    <w:multiLevelType w:val="multilevel"/>
    <w:tmpl w:val="E9CCFB3E"/>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233E3A21"/>
    <w:multiLevelType w:val="multilevel"/>
    <w:tmpl w:val="5DA2764C"/>
    <w:lvl w:ilvl="0">
      <w:start w:val="3"/>
      <w:numFmt w:val="decimal"/>
      <w:pStyle w:val="HeadA"/>
      <w:lvlText w:val="%1"/>
      <w:lvlJc w:val="left"/>
      <w:pPr>
        <w:tabs>
          <w:tab w:val="num" w:pos="2242"/>
        </w:tabs>
        <w:ind w:left="2242" w:hanging="432"/>
      </w:pPr>
      <w:rPr>
        <w:rFonts w:hint="default"/>
        <w:b/>
        <w:i w:val="0"/>
        <w:sz w:val="28"/>
      </w:rPr>
    </w:lvl>
    <w:lvl w:ilvl="1">
      <w:start w:val="1"/>
      <w:numFmt w:val="decimal"/>
      <w:pStyle w:val="HeadB"/>
      <w:lvlText w:val="%1.%2"/>
      <w:lvlJc w:val="left"/>
      <w:pPr>
        <w:tabs>
          <w:tab w:val="num" w:pos="2386"/>
        </w:tabs>
        <w:ind w:left="2386" w:hanging="576"/>
      </w:pPr>
      <w:rPr>
        <w:rFonts w:ascii="Arial Bold" w:hAnsi="Arial Bold" w:hint="default"/>
        <w:b/>
        <w:i w:val="0"/>
        <w:sz w:val="24"/>
      </w:rPr>
    </w:lvl>
    <w:lvl w:ilvl="2">
      <w:start w:val="1"/>
      <w:numFmt w:val="decimal"/>
      <w:pStyle w:val="HeadC"/>
      <w:lvlText w:val="%1.%2.%3"/>
      <w:lvlJc w:val="left"/>
      <w:pPr>
        <w:tabs>
          <w:tab w:val="num" w:pos="3610"/>
        </w:tabs>
        <w:ind w:left="3610" w:hanging="720"/>
      </w:pPr>
      <w:rPr>
        <w:rFonts w:hint="default"/>
      </w:rPr>
    </w:lvl>
    <w:lvl w:ilvl="3">
      <w:start w:val="1"/>
      <w:numFmt w:val="decimal"/>
      <w:lvlText w:val="%1.%2.%3.%4"/>
      <w:lvlJc w:val="left"/>
      <w:pPr>
        <w:tabs>
          <w:tab w:val="num" w:pos="2096"/>
        </w:tabs>
        <w:ind w:left="2096" w:hanging="864"/>
      </w:pPr>
      <w:rPr>
        <w:rFonts w:hint="default"/>
      </w:rPr>
    </w:lvl>
    <w:lvl w:ilvl="4">
      <w:start w:val="1"/>
      <w:numFmt w:val="decimal"/>
      <w:lvlText w:val="%1.%2.%3.%4.%5"/>
      <w:lvlJc w:val="left"/>
      <w:pPr>
        <w:tabs>
          <w:tab w:val="num" w:pos="2240"/>
        </w:tabs>
        <w:ind w:left="2240" w:hanging="1008"/>
      </w:pPr>
      <w:rPr>
        <w:rFonts w:hint="default"/>
      </w:rPr>
    </w:lvl>
    <w:lvl w:ilvl="5">
      <w:start w:val="1"/>
      <w:numFmt w:val="decimal"/>
      <w:lvlText w:val="%1.%2.%3.%4.%5.%6"/>
      <w:lvlJc w:val="left"/>
      <w:pPr>
        <w:tabs>
          <w:tab w:val="num" w:pos="2384"/>
        </w:tabs>
        <w:ind w:left="2384" w:hanging="1152"/>
      </w:pPr>
      <w:rPr>
        <w:rFonts w:hint="default"/>
      </w:rPr>
    </w:lvl>
    <w:lvl w:ilvl="6">
      <w:start w:val="1"/>
      <w:numFmt w:val="decimal"/>
      <w:lvlText w:val="%1.%2.%3.%4.%5.%6.%7"/>
      <w:lvlJc w:val="left"/>
      <w:pPr>
        <w:tabs>
          <w:tab w:val="num" w:pos="2528"/>
        </w:tabs>
        <w:ind w:left="2528" w:hanging="1296"/>
      </w:pPr>
      <w:rPr>
        <w:rFonts w:hint="default"/>
      </w:rPr>
    </w:lvl>
    <w:lvl w:ilvl="7">
      <w:start w:val="1"/>
      <w:numFmt w:val="decimal"/>
      <w:lvlText w:val="%1.%2.%3.%4.%5.%6.%7.%8"/>
      <w:lvlJc w:val="left"/>
      <w:pPr>
        <w:tabs>
          <w:tab w:val="num" w:pos="2672"/>
        </w:tabs>
        <w:ind w:left="2672" w:hanging="1440"/>
      </w:pPr>
      <w:rPr>
        <w:rFonts w:hint="default"/>
      </w:rPr>
    </w:lvl>
    <w:lvl w:ilvl="8">
      <w:start w:val="1"/>
      <w:numFmt w:val="decimal"/>
      <w:lvlText w:val="%1.%2.%3.%4.%5.%6.%7.%8.%9"/>
      <w:lvlJc w:val="left"/>
      <w:pPr>
        <w:tabs>
          <w:tab w:val="num" w:pos="2816"/>
        </w:tabs>
        <w:ind w:left="2816" w:hanging="1584"/>
      </w:pPr>
      <w:rPr>
        <w:rFonts w:hint="default"/>
      </w:rPr>
    </w:lvl>
  </w:abstractNum>
  <w:abstractNum w:abstractNumId="15" w15:restartNumberingAfterBreak="0">
    <w:nsid w:val="23E00D2A"/>
    <w:multiLevelType w:val="multilevel"/>
    <w:tmpl w:val="22A8FDF6"/>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16" w15:restartNumberingAfterBreak="0">
    <w:nsid w:val="260B1F4E"/>
    <w:multiLevelType w:val="hybridMultilevel"/>
    <w:tmpl w:val="540268DA"/>
    <w:lvl w:ilvl="0" w:tplc="08090015">
      <w:start w:val="1"/>
      <w:numFmt w:val="upp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2AA960C8"/>
    <w:multiLevelType w:val="multilevel"/>
    <w:tmpl w:val="F9F26176"/>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8" w15:restartNumberingAfterBreak="0">
    <w:nsid w:val="2EE67B6F"/>
    <w:multiLevelType w:val="multilevel"/>
    <w:tmpl w:val="C3042826"/>
    <w:lvl w:ilvl="0">
      <w:start w:val="11"/>
      <w:numFmt w:val="decimal"/>
      <w:lvlRestart w:val="0"/>
      <w:pStyle w:val="AppHead"/>
      <w:suff w:val="space"/>
      <w:lvlText w:val="APPENDIX %1: "/>
      <w:lvlJc w:val="left"/>
      <w:pPr>
        <w:ind w:left="993" w:firstLine="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37D7B5F"/>
    <w:multiLevelType w:val="singleLevel"/>
    <w:tmpl w:val="4EFC6FB4"/>
    <w:lvl w:ilvl="0">
      <w:start w:val="1"/>
      <w:numFmt w:val="decimal"/>
      <w:pStyle w:val="AppSub"/>
      <w:lvlText w:val="Appendix %1"/>
      <w:lvlJc w:val="left"/>
      <w:pPr>
        <w:tabs>
          <w:tab w:val="num" w:pos="1440"/>
        </w:tabs>
        <w:ind w:left="0" w:firstLine="0"/>
      </w:pPr>
      <w:rPr>
        <w:rFonts w:ascii="Arial" w:hAnsi="Arial" w:hint="default"/>
        <w:b/>
        <w:i w:val="0"/>
        <w:caps/>
        <w:sz w:val="22"/>
      </w:rPr>
    </w:lvl>
  </w:abstractNum>
  <w:abstractNum w:abstractNumId="20" w15:restartNumberingAfterBreak="0">
    <w:nsid w:val="34DA4DC4"/>
    <w:multiLevelType w:val="hybridMultilevel"/>
    <w:tmpl w:val="4150FDC8"/>
    <w:lvl w:ilvl="0" w:tplc="08090001">
      <w:start w:val="1"/>
      <w:numFmt w:val="bullet"/>
      <w:lvlText w:val=""/>
      <w:lvlJc w:val="left"/>
      <w:pPr>
        <w:ind w:left="1860" w:hanging="360"/>
      </w:pPr>
      <w:rPr>
        <w:rFonts w:ascii="Symbol" w:hAnsi="Symbol" w:hint="default"/>
      </w:rPr>
    </w:lvl>
    <w:lvl w:ilvl="1" w:tplc="08090003" w:tentative="1">
      <w:start w:val="1"/>
      <w:numFmt w:val="bullet"/>
      <w:lvlText w:val="o"/>
      <w:lvlJc w:val="left"/>
      <w:pPr>
        <w:ind w:left="2580" w:hanging="360"/>
      </w:pPr>
      <w:rPr>
        <w:rFonts w:ascii="Courier New" w:hAnsi="Courier New" w:cs="Courier New" w:hint="default"/>
      </w:rPr>
    </w:lvl>
    <w:lvl w:ilvl="2" w:tplc="08090005" w:tentative="1">
      <w:start w:val="1"/>
      <w:numFmt w:val="bullet"/>
      <w:lvlText w:val=""/>
      <w:lvlJc w:val="left"/>
      <w:pPr>
        <w:ind w:left="3300" w:hanging="360"/>
      </w:pPr>
      <w:rPr>
        <w:rFonts w:ascii="Wingdings" w:hAnsi="Wingdings" w:hint="default"/>
      </w:rPr>
    </w:lvl>
    <w:lvl w:ilvl="3" w:tplc="08090001" w:tentative="1">
      <w:start w:val="1"/>
      <w:numFmt w:val="bullet"/>
      <w:lvlText w:val=""/>
      <w:lvlJc w:val="left"/>
      <w:pPr>
        <w:ind w:left="4020" w:hanging="360"/>
      </w:pPr>
      <w:rPr>
        <w:rFonts w:ascii="Symbol" w:hAnsi="Symbol" w:hint="default"/>
      </w:rPr>
    </w:lvl>
    <w:lvl w:ilvl="4" w:tplc="08090003" w:tentative="1">
      <w:start w:val="1"/>
      <w:numFmt w:val="bullet"/>
      <w:lvlText w:val="o"/>
      <w:lvlJc w:val="left"/>
      <w:pPr>
        <w:ind w:left="4740" w:hanging="360"/>
      </w:pPr>
      <w:rPr>
        <w:rFonts w:ascii="Courier New" w:hAnsi="Courier New" w:cs="Courier New" w:hint="default"/>
      </w:rPr>
    </w:lvl>
    <w:lvl w:ilvl="5" w:tplc="08090005" w:tentative="1">
      <w:start w:val="1"/>
      <w:numFmt w:val="bullet"/>
      <w:lvlText w:val=""/>
      <w:lvlJc w:val="left"/>
      <w:pPr>
        <w:ind w:left="5460" w:hanging="360"/>
      </w:pPr>
      <w:rPr>
        <w:rFonts w:ascii="Wingdings" w:hAnsi="Wingdings" w:hint="default"/>
      </w:rPr>
    </w:lvl>
    <w:lvl w:ilvl="6" w:tplc="08090001" w:tentative="1">
      <w:start w:val="1"/>
      <w:numFmt w:val="bullet"/>
      <w:lvlText w:val=""/>
      <w:lvlJc w:val="left"/>
      <w:pPr>
        <w:ind w:left="6180" w:hanging="360"/>
      </w:pPr>
      <w:rPr>
        <w:rFonts w:ascii="Symbol" w:hAnsi="Symbol" w:hint="default"/>
      </w:rPr>
    </w:lvl>
    <w:lvl w:ilvl="7" w:tplc="08090003" w:tentative="1">
      <w:start w:val="1"/>
      <w:numFmt w:val="bullet"/>
      <w:lvlText w:val="o"/>
      <w:lvlJc w:val="left"/>
      <w:pPr>
        <w:ind w:left="6900" w:hanging="360"/>
      </w:pPr>
      <w:rPr>
        <w:rFonts w:ascii="Courier New" w:hAnsi="Courier New" w:cs="Courier New" w:hint="default"/>
      </w:rPr>
    </w:lvl>
    <w:lvl w:ilvl="8" w:tplc="08090005" w:tentative="1">
      <w:start w:val="1"/>
      <w:numFmt w:val="bullet"/>
      <w:lvlText w:val=""/>
      <w:lvlJc w:val="left"/>
      <w:pPr>
        <w:ind w:left="7620" w:hanging="360"/>
      </w:pPr>
      <w:rPr>
        <w:rFonts w:ascii="Wingdings" w:hAnsi="Wingdings" w:hint="default"/>
      </w:rPr>
    </w:lvl>
  </w:abstractNum>
  <w:abstractNum w:abstractNumId="21" w15:restartNumberingAfterBreak="0">
    <w:nsid w:val="34E168DE"/>
    <w:multiLevelType w:val="multilevel"/>
    <w:tmpl w:val="99862F86"/>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22" w15:restartNumberingAfterBreak="0">
    <w:nsid w:val="36D25653"/>
    <w:multiLevelType w:val="multilevel"/>
    <w:tmpl w:val="F880D068"/>
    <w:lvl w:ilvl="0">
      <w:start w:val="1"/>
      <w:numFmt w:val="lowerLetter"/>
      <w:lvlText w:val="%1)"/>
      <w:lvlJc w:val="left"/>
      <w:pPr>
        <w:ind w:left="360" w:hanging="360"/>
      </w:pPr>
    </w:lvl>
    <w:lvl w:ilvl="1">
      <w:start w:val="1"/>
      <w:numFmt w:val="lowerLetter"/>
      <w:pStyle w:val="Heading2"/>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3CDD2B66"/>
    <w:multiLevelType w:val="hybridMultilevel"/>
    <w:tmpl w:val="40AEDF9E"/>
    <w:lvl w:ilvl="0" w:tplc="FF006FFC">
      <w:start w:val="1"/>
      <w:numFmt w:val="bullet"/>
      <w:pStyle w:val="StyleHeading3Arial11ptAutoLeft0cmFirstline0cm"/>
      <w:lvlText w:val=""/>
      <w:lvlJc w:val="left"/>
      <w:pPr>
        <w:tabs>
          <w:tab w:val="num" w:pos="720"/>
        </w:tabs>
        <w:ind w:left="720" w:hanging="360"/>
      </w:pPr>
      <w:rPr>
        <w:rFonts w:ascii="Symbol" w:hAnsi="Symbol" w:hint="default"/>
      </w:rPr>
    </w:lvl>
    <w:lvl w:ilvl="1" w:tplc="8CC27CB2" w:tentative="1">
      <w:start w:val="1"/>
      <w:numFmt w:val="bullet"/>
      <w:lvlText w:val="o"/>
      <w:lvlJc w:val="left"/>
      <w:pPr>
        <w:tabs>
          <w:tab w:val="num" w:pos="1440"/>
        </w:tabs>
        <w:ind w:left="1440" w:hanging="360"/>
      </w:pPr>
      <w:rPr>
        <w:rFonts w:ascii="Courier New" w:hAnsi="Courier New" w:cs="Courier New" w:hint="default"/>
      </w:rPr>
    </w:lvl>
    <w:lvl w:ilvl="2" w:tplc="4426DA7E" w:tentative="1">
      <w:start w:val="1"/>
      <w:numFmt w:val="bullet"/>
      <w:lvlText w:val=""/>
      <w:lvlJc w:val="left"/>
      <w:pPr>
        <w:tabs>
          <w:tab w:val="num" w:pos="2160"/>
        </w:tabs>
        <w:ind w:left="2160" w:hanging="360"/>
      </w:pPr>
      <w:rPr>
        <w:rFonts w:ascii="Wingdings" w:hAnsi="Wingdings" w:hint="default"/>
      </w:rPr>
    </w:lvl>
    <w:lvl w:ilvl="3" w:tplc="C0F055B2" w:tentative="1">
      <w:start w:val="1"/>
      <w:numFmt w:val="bullet"/>
      <w:lvlText w:val=""/>
      <w:lvlJc w:val="left"/>
      <w:pPr>
        <w:tabs>
          <w:tab w:val="num" w:pos="2880"/>
        </w:tabs>
        <w:ind w:left="2880" w:hanging="360"/>
      </w:pPr>
      <w:rPr>
        <w:rFonts w:ascii="Symbol" w:hAnsi="Symbol" w:hint="default"/>
      </w:rPr>
    </w:lvl>
    <w:lvl w:ilvl="4" w:tplc="F17828D0" w:tentative="1">
      <w:start w:val="1"/>
      <w:numFmt w:val="bullet"/>
      <w:lvlText w:val="o"/>
      <w:lvlJc w:val="left"/>
      <w:pPr>
        <w:tabs>
          <w:tab w:val="num" w:pos="3600"/>
        </w:tabs>
        <w:ind w:left="3600" w:hanging="360"/>
      </w:pPr>
      <w:rPr>
        <w:rFonts w:ascii="Courier New" w:hAnsi="Courier New" w:cs="Courier New" w:hint="default"/>
      </w:rPr>
    </w:lvl>
    <w:lvl w:ilvl="5" w:tplc="255A632A" w:tentative="1">
      <w:start w:val="1"/>
      <w:numFmt w:val="bullet"/>
      <w:lvlText w:val=""/>
      <w:lvlJc w:val="left"/>
      <w:pPr>
        <w:tabs>
          <w:tab w:val="num" w:pos="4320"/>
        </w:tabs>
        <w:ind w:left="4320" w:hanging="360"/>
      </w:pPr>
      <w:rPr>
        <w:rFonts w:ascii="Wingdings" w:hAnsi="Wingdings" w:hint="default"/>
      </w:rPr>
    </w:lvl>
    <w:lvl w:ilvl="6" w:tplc="B844B20A" w:tentative="1">
      <w:start w:val="1"/>
      <w:numFmt w:val="bullet"/>
      <w:lvlText w:val=""/>
      <w:lvlJc w:val="left"/>
      <w:pPr>
        <w:tabs>
          <w:tab w:val="num" w:pos="5040"/>
        </w:tabs>
        <w:ind w:left="5040" w:hanging="360"/>
      </w:pPr>
      <w:rPr>
        <w:rFonts w:ascii="Symbol" w:hAnsi="Symbol" w:hint="default"/>
      </w:rPr>
    </w:lvl>
    <w:lvl w:ilvl="7" w:tplc="C98223D6" w:tentative="1">
      <w:start w:val="1"/>
      <w:numFmt w:val="bullet"/>
      <w:lvlText w:val="o"/>
      <w:lvlJc w:val="left"/>
      <w:pPr>
        <w:tabs>
          <w:tab w:val="num" w:pos="5760"/>
        </w:tabs>
        <w:ind w:left="5760" w:hanging="360"/>
      </w:pPr>
      <w:rPr>
        <w:rFonts w:ascii="Courier New" w:hAnsi="Courier New" w:cs="Courier New" w:hint="default"/>
      </w:rPr>
    </w:lvl>
    <w:lvl w:ilvl="8" w:tplc="309E80E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F6242A5"/>
    <w:multiLevelType w:val="hybridMultilevel"/>
    <w:tmpl w:val="3D401860"/>
    <w:lvl w:ilvl="0" w:tplc="08090015">
      <w:start w:val="1"/>
      <w:numFmt w:val="upperLetter"/>
      <w:lvlText w:val="%1."/>
      <w:lvlJc w:val="left"/>
      <w:pPr>
        <w:ind w:left="1865" w:hanging="360"/>
      </w:pPr>
      <w:rPr>
        <w:rFonts w:hint="default"/>
      </w:rPr>
    </w:lvl>
    <w:lvl w:ilvl="1" w:tplc="FFFFFFFF">
      <w:start w:val="1"/>
      <w:numFmt w:val="bullet"/>
      <w:lvlText w:val="o"/>
      <w:lvlJc w:val="left"/>
      <w:pPr>
        <w:ind w:left="2585" w:hanging="360"/>
      </w:pPr>
      <w:rPr>
        <w:rFonts w:ascii="Courier New" w:hAnsi="Courier New" w:cs="Courier New" w:hint="default"/>
      </w:rPr>
    </w:lvl>
    <w:lvl w:ilvl="2" w:tplc="FFFFFFFF">
      <w:start w:val="1"/>
      <w:numFmt w:val="bullet"/>
      <w:lvlText w:val=""/>
      <w:lvlJc w:val="left"/>
      <w:pPr>
        <w:ind w:left="3305" w:hanging="360"/>
      </w:pPr>
      <w:rPr>
        <w:rFonts w:ascii="Wingdings" w:hAnsi="Wingdings" w:hint="default"/>
      </w:rPr>
    </w:lvl>
    <w:lvl w:ilvl="3" w:tplc="FFFFFFFF">
      <w:start w:val="1"/>
      <w:numFmt w:val="bullet"/>
      <w:lvlText w:val=""/>
      <w:lvlJc w:val="left"/>
      <w:pPr>
        <w:ind w:left="4025" w:hanging="360"/>
      </w:pPr>
      <w:rPr>
        <w:rFonts w:ascii="Symbol" w:hAnsi="Symbol" w:hint="default"/>
      </w:rPr>
    </w:lvl>
    <w:lvl w:ilvl="4" w:tplc="FFFFFFFF">
      <w:start w:val="1"/>
      <w:numFmt w:val="bullet"/>
      <w:lvlText w:val="o"/>
      <w:lvlJc w:val="left"/>
      <w:pPr>
        <w:ind w:left="4745" w:hanging="360"/>
      </w:pPr>
      <w:rPr>
        <w:rFonts w:ascii="Courier New" w:hAnsi="Courier New" w:cs="Courier New" w:hint="default"/>
      </w:rPr>
    </w:lvl>
    <w:lvl w:ilvl="5" w:tplc="FFFFFFFF">
      <w:start w:val="1"/>
      <w:numFmt w:val="bullet"/>
      <w:lvlText w:val=""/>
      <w:lvlJc w:val="left"/>
      <w:pPr>
        <w:ind w:left="5465" w:hanging="360"/>
      </w:pPr>
      <w:rPr>
        <w:rFonts w:ascii="Wingdings" w:hAnsi="Wingdings" w:hint="default"/>
      </w:rPr>
    </w:lvl>
    <w:lvl w:ilvl="6" w:tplc="FFFFFFFF" w:tentative="1">
      <w:start w:val="1"/>
      <w:numFmt w:val="bullet"/>
      <w:lvlText w:val=""/>
      <w:lvlJc w:val="left"/>
      <w:pPr>
        <w:ind w:left="6185" w:hanging="360"/>
      </w:pPr>
      <w:rPr>
        <w:rFonts w:ascii="Symbol" w:hAnsi="Symbol" w:hint="default"/>
      </w:rPr>
    </w:lvl>
    <w:lvl w:ilvl="7" w:tplc="FFFFFFFF" w:tentative="1">
      <w:start w:val="1"/>
      <w:numFmt w:val="bullet"/>
      <w:lvlText w:val="o"/>
      <w:lvlJc w:val="left"/>
      <w:pPr>
        <w:ind w:left="6905" w:hanging="360"/>
      </w:pPr>
      <w:rPr>
        <w:rFonts w:ascii="Courier New" w:hAnsi="Courier New" w:cs="Courier New" w:hint="default"/>
      </w:rPr>
    </w:lvl>
    <w:lvl w:ilvl="8" w:tplc="FFFFFFFF" w:tentative="1">
      <w:start w:val="1"/>
      <w:numFmt w:val="bullet"/>
      <w:lvlText w:val=""/>
      <w:lvlJc w:val="left"/>
      <w:pPr>
        <w:ind w:left="7625" w:hanging="360"/>
      </w:pPr>
      <w:rPr>
        <w:rFonts w:ascii="Wingdings" w:hAnsi="Wingdings" w:hint="default"/>
      </w:rPr>
    </w:lvl>
  </w:abstractNum>
  <w:abstractNum w:abstractNumId="25" w15:restartNumberingAfterBreak="0">
    <w:nsid w:val="4694619E"/>
    <w:multiLevelType w:val="multilevel"/>
    <w:tmpl w:val="511CFFAC"/>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6" w15:restartNumberingAfterBreak="0">
    <w:nsid w:val="4A376A8D"/>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7" w15:restartNumberingAfterBreak="0">
    <w:nsid w:val="4EEC0002"/>
    <w:multiLevelType w:val="hybridMultilevel"/>
    <w:tmpl w:val="126AE430"/>
    <w:lvl w:ilvl="0" w:tplc="FFFFFFFF">
      <w:start w:val="1"/>
      <w:numFmt w:val="bullet"/>
      <w:lvlText w:val=""/>
      <w:lvlJc w:val="left"/>
      <w:pPr>
        <w:ind w:left="5400" w:hanging="360"/>
      </w:pPr>
      <w:rPr>
        <w:rFonts w:ascii="Symbol" w:hAnsi="Symbol" w:hint="default"/>
      </w:rPr>
    </w:lvl>
    <w:lvl w:ilvl="1" w:tplc="7A0206A6">
      <w:numFmt w:val="bullet"/>
      <w:lvlText w:val="•"/>
      <w:lvlJc w:val="left"/>
      <w:pPr>
        <w:ind w:left="3240" w:hanging="360"/>
      </w:pPr>
      <w:rPr>
        <w:rFonts w:ascii="Arial" w:eastAsia="STZhongsong" w:hAnsi="Arial" w:cs="Arial" w:hint="default"/>
      </w:rPr>
    </w:lvl>
    <w:lvl w:ilvl="2" w:tplc="08090015">
      <w:start w:val="1"/>
      <w:numFmt w:val="upperLetter"/>
      <w:lvlText w:val="%3."/>
      <w:lvlJc w:val="left"/>
      <w:pPr>
        <w:ind w:left="1440" w:hanging="360"/>
      </w:pPr>
    </w:lvl>
    <w:lvl w:ilvl="3" w:tplc="8B142322">
      <w:start w:val="1"/>
      <w:numFmt w:val="lowerLetter"/>
      <w:lvlText w:val="%4)"/>
      <w:lvlJc w:val="left"/>
      <w:pPr>
        <w:ind w:left="4680" w:hanging="360"/>
      </w:pPr>
      <w:rPr>
        <w:rFonts w:hint="default"/>
      </w:rPr>
    </w:lvl>
    <w:lvl w:ilvl="4" w:tplc="FFFFFFFF" w:tentative="1">
      <w:start w:val="1"/>
      <w:numFmt w:val="bullet"/>
      <w:lvlText w:val="o"/>
      <w:lvlJc w:val="left"/>
      <w:pPr>
        <w:ind w:left="5400" w:hanging="360"/>
      </w:pPr>
      <w:rPr>
        <w:rFonts w:ascii="Courier New" w:hAnsi="Courier New" w:cs="Courier New" w:hint="default"/>
      </w:rPr>
    </w:lvl>
    <w:lvl w:ilvl="5" w:tplc="FFFFFFFF" w:tentative="1">
      <w:start w:val="1"/>
      <w:numFmt w:val="bullet"/>
      <w:lvlText w:val=""/>
      <w:lvlJc w:val="left"/>
      <w:pPr>
        <w:ind w:left="6120" w:hanging="360"/>
      </w:pPr>
      <w:rPr>
        <w:rFonts w:ascii="Wingdings" w:hAnsi="Wingdings" w:hint="default"/>
      </w:rPr>
    </w:lvl>
    <w:lvl w:ilvl="6" w:tplc="FFFFFFFF" w:tentative="1">
      <w:start w:val="1"/>
      <w:numFmt w:val="bullet"/>
      <w:lvlText w:val=""/>
      <w:lvlJc w:val="left"/>
      <w:pPr>
        <w:ind w:left="6840" w:hanging="360"/>
      </w:pPr>
      <w:rPr>
        <w:rFonts w:ascii="Symbol" w:hAnsi="Symbol" w:hint="default"/>
      </w:rPr>
    </w:lvl>
    <w:lvl w:ilvl="7" w:tplc="FFFFFFFF" w:tentative="1">
      <w:start w:val="1"/>
      <w:numFmt w:val="bullet"/>
      <w:lvlText w:val="o"/>
      <w:lvlJc w:val="left"/>
      <w:pPr>
        <w:ind w:left="7560" w:hanging="360"/>
      </w:pPr>
      <w:rPr>
        <w:rFonts w:ascii="Courier New" w:hAnsi="Courier New" w:cs="Courier New" w:hint="default"/>
      </w:rPr>
    </w:lvl>
    <w:lvl w:ilvl="8" w:tplc="FFFFFFFF" w:tentative="1">
      <w:start w:val="1"/>
      <w:numFmt w:val="bullet"/>
      <w:lvlText w:val=""/>
      <w:lvlJc w:val="left"/>
      <w:pPr>
        <w:ind w:left="8280" w:hanging="360"/>
      </w:pPr>
      <w:rPr>
        <w:rFonts w:ascii="Wingdings" w:hAnsi="Wingdings" w:hint="default"/>
      </w:rPr>
    </w:lvl>
  </w:abstractNum>
  <w:abstractNum w:abstractNumId="28" w15:restartNumberingAfterBreak="0">
    <w:nsid w:val="51200365"/>
    <w:multiLevelType w:val="multilevel"/>
    <w:tmpl w:val="A3047AB4"/>
    <w:lvl w:ilvl="0">
      <w:start w:val="1"/>
      <w:numFmt w:val="decimal"/>
      <w:lvlRestart w:val="0"/>
      <w:lvlText w:val="%1."/>
      <w:lvlJc w:val="left"/>
      <w:pPr>
        <w:tabs>
          <w:tab w:val="num" w:pos="720"/>
        </w:tabs>
        <w:ind w:left="720" w:hanging="720"/>
      </w:pPr>
      <w:rPr>
        <w:caps w:val="0"/>
        <w:sz w:val="32"/>
        <w:szCs w:val="32"/>
        <w:effect w:val="none"/>
      </w:rPr>
    </w:lvl>
    <w:lvl w:ilvl="1">
      <w:start w:val="1"/>
      <w:numFmt w:val="decimal"/>
      <w:lvlText w:val="%1.%2"/>
      <w:lvlJc w:val="left"/>
      <w:pPr>
        <w:tabs>
          <w:tab w:val="num" w:pos="1146"/>
        </w:tabs>
        <w:ind w:left="1146" w:hanging="720"/>
      </w:pPr>
      <w:rPr>
        <w:b w:val="0"/>
        <w:bCs w:val="0"/>
        <w:caps w:val="0"/>
        <w:color w:val="auto"/>
        <w:sz w:val="24"/>
        <w:szCs w:val="24"/>
        <w:effect w:val="none"/>
      </w:rPr>
    </w:lvl>
    <w:lvl w:ilvl="2">
      <w:start w:val="1"/>
      <w:numFmt w:val="decimal"/>
      <w:lvlText w:val="%1.%2.%3"/>
      <w:lvlJc w:val="left"/>
      <w:pPr>
        <w:tabs>
          <w:tab w:val="num" w:pos="2215"/>
        </w:tabs>
        <w:ind w:left="2215" w:hanging="1080"/>
      </w:pPr>
      <w:rPr>
        <w:b w:val="0"/>
        <w:caps w:val="0"/>
        <w:color w:val="auto"/>
        <w:sz w:val="24"/>
        <w:szCs w:val="24"/>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decimal"/>
      <w:lvlText w:val=""/>
      <w:lvlJc w:val="left"/>
      <w:pPr>
        <w:tabs>
          <w:tab w:val="num" w:pos="5040"/>
        </w:tabs>
        <w:ind w:left="5040" w:hanging="720"/>
      </w:pPr>
      <w:rPr>
        <w:caps w:val="0"/>
        <w:effect w:val="none"/>
      </w:rPr>
    </w:lvl>
    <w:lvl w:ilvl="8">
      <w:start w:val="1"/>
      <w:numFmt w:val="decimal"/>
      <w:lvlText w:val=""/>
      <w:lvlJc w:val="left"/>
      <w:pPr>
        <w:tabs>
          <w:tab w:val="num" w:pos="5040"/>
        </w:tabs>
        <w:ind w:left="5040" w:hanging="720"/>
      </w:pPr>
      <w:rPr>
        <w:caps w:val="0"/>
        <w:effect w:val="none"/>
      </w:rPr>
    </w:lvl>
  </w:abstractNum>
  <w:abstractNum w:abstractNumId="29" w15:restartNumberingAfterBreak="0">
    <w:nsid w:val="540E52D4"/>
    <w:multiLevelType w:val="hybridMultilevel"/>
    <w:tmpl w:val="AA3098D8"/>
    <w:lvl w:ilvl="0" w:tplc="08090015">
      <w:start w:val="1"/>
      <w:numFmt w:val="upperLetter"/>
      <w:lvlText w:val="%1."/>
      <w:lvlJc w:val="left"/>
      <w:pPr>
        <w:ind w:left="1865" w:hanging="360"/>
      </w:pPr>
    </w:lvl>
    <w:lvl w:ilvl="1" w:tplc="08090019">
      <w:start w:val="1"/>
      <w:numFmt w:val="lowerLetter"/>
      <w:lvlText w:val="%2."/>
      <w:lvlJc w:val="left"/>
      <w:pPr>
        <w:ind w:left="2585" w:hanging="360"/>
      </w:pPr>
    </w:lvl>
    <w:lvl w:ilvl="2" w:tplc="0809001B" w:tentative="1">
      <w:start w:val="1"/>
      <w:numFmt w:val="lowerRoman"/>
      <w:lvlText w:val="%3."/>
      <w:lvlJc w:val="right"/>
      <w:pPr>
        <w:ind w:left="3305" w:hanging="180"/>
      </w:pPr>
    </w:lvl>
    <w:lvl w:ilvl="3" w:tplc="0809000F" w:tentative="1">
      <w:start w:val="1"/>
      <w:numFmt w:val="decimal"/>
      <w:lvlText w:val="%4."/>
      <w:lvlJc w:val="left"/>
      <w:pPr>
        <w:ind w:left="4025" w:hanging="360"/>
      </w:pPr>
    </w:lvl>
    <w:lvl w:ilvl="4" w:tplc="08090019" w:tentative="1">
      <w:start w:val="1"/>
      <w:numFmt w:val="lowerLetter"/>
      <w:lvlText w:val="%5."/>
      <w:lvlJc w:val="left"/>
      <w:pPr>
        <w:ind w:left="4745" w:hanging="360"/>
      </w:pPr>
    </w:lvl>
    <w:lvl w:ilvl="5" w:tplc="0809001B" w:tentative="1">
      <w:start w:val="1"/>
      <w:numFmt w:val="lowerRoman"/>
      <w:lvlText w:val="%6."/>
      <w:lvlJc w:val="right"/>
      <w:pPr>
        <w:ind w:left="5465" w:hanging="180"/>
      </w:pPr>
    </w:lvl>
    <w:lvl w:ilvl="6" w:tplc="0809000F" w:tentative="1">
      <w:start w:val="1"/>
      <w:numFmt w:val="decimal"/>
      <w:lvlText w:val="%7."/>
      <w:lvlJc w:val="left"/>
      <w:pPr>
        <w:ind w:left="6185" w:hanging="360"/>
      </w:pPr>
    </w:lvl>
    <w:lvl w:ilvl="7" w:tplc="08090019" w:tentative="1">
      <w:start w:val="1"/>
      <w:numFmt w:val="lowerLetter"/>
      <w:lvlText w:val="%8."/>
      <w:lvlJc w:val="left"/>
      <w:pPr>
        <w:ind w:left="6905" w:hanging="360"/>
      </w:pPr>
    </w:lvl>
    <w:lvl w:ilvl="8" w:tplc="0809001B" w:tentative="1">
      <w:start w:val="1"/>
      <w:numFmt w:val="lowerRoman"/>
      <w:lvlText w:val="%9."/>
      <w:lvlJc w:val="right"/>
      <w:pPr>
        <w:ind w:left="7625" w:hanging="180"/>
      </w:pPr>
    </w:lvl>
  </w:abstractNum>
  <w:abstractNum w:abstractNumId="30" w15:restartNumberingAfterBreak="0">
    <w:nsid w:val="57B46B61"/>
    <w:multiLevelType w:val="hybridMultilevel"/>
    <w:tmpl w:val="570E3750"/>
    <w:lvl w:ilvl="0" w:tplc="08090015">
      <w:start w:val="1"/>
      <w:numFmt w:val="upperLetter"/>
      <w:lvlText w:val="%1."/>
      <w:lvlJc w:val="left"/>
      <w:pPr>
        <w:ind w:left="2520" w:hanging="360"/>
      </w:p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31" w15:restartNumberingAfterBreak="0">
    <w:nsid w:val="5EB93432"/>
    <w:multiLevelType w:val="hybridMultilevel"/>
    <w:tmpl w:val="6030A292"/>
    <w:lvl w:ilvl="0" w:tplc="0809000F">
      <w:start w:val="1"/>
      <w:numFmt w:val="bullet"/>
      <w:pStyle w:val="PQQbullet"/>
      <w:lvlText w:val=""/>
      <w:lvlJc w:val="left"/>
      <w:pPr>
        <w:tabs>
          <w:tab w:val="num" w:pos="1372"/>
        </w:tabs>
        <w:ind w:left="1372" w:hanging="532"/>
      </w:pPr>
      <w:rPr>
        <w:rFonts w:ascii="Symbol" w:hAnsi="Symbol" w:hint="default"/>
      </w:rPr>
    </w:lvl>
    <w:lvl w:ilvl="1" w:tplc="08090019">
      <w:start w:val="1"/>
      <w:numFmt w:val="bullet"/>
      <w:lvlText w:val="o"/>
      <w:lvlJc w:val="left"/>
      <w:pPr>
        <w:tabs>
          <w:tab w:val="num" w:pos="1658"/>
        </w:tabs>
        <w:ind w:left="1658" w:hanging="360"/>
      </w:pPr>
      <w:rPr>
        <w:rFonts w:ascii="Courier New" w:hAnsi="Courier New" w:cs="Courier New" w:hint="default"/>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2" w15:restartNumberingAfterBreak="0">
    <w:nsid w:val="627331C3"/>
    <w:multiLevelType w:val="hybridMultilevel"/>
    <w:tmpl w:val="25D4A5F8"/>
    <w:lvl w:ilvl="0" w:tplc="08090017">
      <w:start w:val="1"/>
      <w:numFmt w:val="lowerLetter"/>
      <w:lvlText w:val="%1)"/>
      <w:lvlJc w:val="left"/>
      <w:pPr>
        <w:ind w:left="2487" w:hanging="360"/>
      </w:pPr>
    </w:lvl>
    <w:lvl w:ilvl="1" w:tplc="08090019" w:tentative="1">
      <w:start w:val="1"/>
      <w:numFmt w:val="lowerLetter"/>
      <w:lvlText w:val="%2."/>
      <w:lvlJc w:val="left"/>
      <w:pPr>
        <w:ind w:left="3207" w:hanging="360"/>
      </w:pPr>
    </w:lvl>
    <w:lvl w:ilvl="2" w:tplc="0809001B">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33" w15:restartNumberingAfterBreak="0">
    <w:nsid w:val="63BE4C73"/>
    <w:multiLevelType w:val="multilevel"/>
    <w:tmpl w:val="F824FF9A"/>
    <w:lvl w:ilvl="0">
      <w:start w:val="1"/>
      <w:numFmt w:val="decimal"/>
      <w:pStyle w:val="KLegalHeading1"/>
      <w:lvlText w:val="%1"/>
      <w:lvlJc w:val="left"/>
      <w:pPr>
        <w:tabs>
          <w:tab w:val="num" w:pos="360"/>
        </w:tabs>
        <w:ind w:left="0" w:firstLine="0"/>
      </w:pPr>
      <w:rPr>
        <w:rFonts w:hint="default"/>
      </w:rPr>
    </w:lvl>
    <w:lvl w:ilvl="1">
      <w:start w:val="1"/>
      <w:numFmt w:val="decimal"/>
      <w:pStyle w:val="KLegalHeading2"/>
      <w:lvlText w:val="%1.%2"/>
      <w:lvlJc w:val="left"/>
      <w:pPr>
        <w:tabs>
          <w:tab w:val="num" w:pos="720"/>
        </w:tabs>
        <w:ind w:left="0" w:firstLine="0"/>
      </w:pPr>
      <w:rPr>
        <w:rFonts w:hint="default"/>
      </w:rPr>
    </w:lvl>
    <w:lvl w:ilvl="2">
      <w:start w:val="1"/>
      <w:numFmt w:val="lowerLetter"/>
      <w:pStyle w:val="KLegalHeading3"/>
      <w:lvlText w:val="(%3)"/>
      <w:lvlJc w:val="left"/>
      <w:pPr>
        <w:tabs>
          <w:tab w:val="num" w:pos="720"/>
        </w:tabs>
        <w:ind w:left="0" w:firstLine="0"/>
      </w:pPr>
      <w:rPr>
        <w:rFonts w:hint="default"/>
      </w:rPr>
    </w:lvl>
    <w:lvl w:ilvl="3">
      <w:start w:val="1"/>
      <w:numFmt w:val="lowerRoman"/>
      <w:pStyle w:val="KLegalHeading4"/>
      <w:lvlText w:val="(%4)"/>
      <w:lvlJc w:val="left"/>
      <w:pPr>
        <w:tabs>
          <w:tab w:val="num" w:pos="1080"/>
        </w:tabs>
        <w:ind w:left="0" w:firstLine="0"/>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4" w15:restartNumberingAfterBreak="0">
    <w:nsid w:val="693B4EDE"/>
    <w:multiLevelType w:val="multilevel"/>
    <w:tmpl w:val="A22E6F16"/>
    <w:lvl w:ilvl="0">
      <w:start w:val="1"/>
      <w:numFmt w:val="lowerLetter"/>
      <w:pStyle w:val="ListBullet"/>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5" w15:restartNumberingAfterBreak="0">
    <w:nsid w:val="76B02157"/>
    <w:multiLevelType w:val="multilevel"/>
    <w:tmpl w:val="A30A3F28"/>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AC532DB"/>
    <w:multiLevelType w:val="multilevel"/>
    <w:tmpl w:val="4C8875C8"/>
    <w:lvl w:ilvl="0">
      <w:start w:val="1"/>
      <w:numFmt w:val="decimal"/>
      <w:pStyle w:val="ScheduleLevel1"/>
      <w:lvlText w:val="%1."/>
      <w:lvlJc w:val="left"/>
      <w:pPr>
        <w:tabs>
          <w:tab w:val="num" w:pos="432"/>
        </w:tabs>
        <w:ind w:left="432" w:hanging="432"/>
      </w:pPr>
      <w:rPr>
        <w:rFonts w:ascii="Arial" w:hAnsi="Arial" w:hint="default"/>
        <w:b w:val="0"/>
        <w:i w:val="0"/>
        <w:sz w:val="22"/>
        <w:szCs w:val="22"/>
        <w:u w:val="none"/>
      </w:rPr>
    </w:lvl>
    <w:lvl w:ilvl="1">
      <w:start w:val="1"/>
      <w:numFmt w:val="decimal"/>
      <w:lvlText w:val="%1.%2"/>
      <w:lvlJc w:val="left"/>
      <w:pPr>
        <w:tabs>
          <w:tab w:val="num" w:pos="1080"/>
        </w:tabs>
        <w:ind w:left="1080" w:hanging="648"/>
      </w:pPr>
      <w:rPr>
        <w:rFonts w:ascii="Arial" w:hAnsi="Arial" w:hint="default"/>
        <w:b w:val="0"/>
        <w:i w:val="0"/>
        <w:sz w:val="22"/>
        <w:szCs w:val="22"/>
        <w:u w:val="none"/>
      </w:rPr>
    </w:lvl>
    <w:lvl w:ilvl="2">
      <w:start w:val="1"/>
      <w:numFmt w:val="decimal"/>
      <w:pStyle w:val="ScheduleLevel3"/>
      <w:lvlText w:val="%1.%2.%3"/>
      <w:lvlJc w:val="left"/>
      <w:pPr>
        <w:tabs>
          <w:tab w:val="num" w:pos="1944"/>
        </w:tabs>
        <w:ind w:left="1944" w:hanging="864"/>
      </w:pPr>
      <w:rPr>
        <w:rFonts w:ascii="Arial" w:hAnsi="Arial" w:hint="default"/>
        <w:b w:val="0"/>
        <w:i w:val="0"/>
        <w:sz w:val="22"/>
        <w:szCs w:val="22"/>
        <w:u w:val="none"/>
      </w:rPr>
    </w:lvl>
    <w:lvl w:ilvl="3">
      <w:start w:val="1"/>
      <w:numFmt w:val="lowerLetter"/>
      <w:pStyle w:val="ScheduleLevel4"/>
      <w:lvlText w:val="(%4)"/>
      <w:lvlJc w:val="left"/>
      <w:pPr>
        <w:tabs>
          <w:tab w:val="num" w:pos="2276"/>
        </w:tabs>
        <w:ind w:left="2276" w:hanging="432"/>
      </w:pPr>
      <w:rPr>
        <w:rFonts w:ascii="Arial" w:hAnsi="Arial" w:hint="default"/>
        <w:b w:val="0"/>
        <w:i w:val="0"/>
        <w:sz w:val="22"/>
        <w:szCs w:val="22"/>
      </w:rPr>
    </w:lvl>
    <w:lvl w:ilvl="4">
      <w:start w:val="1"/>
      <w:numFmt w:val="lowerRoman"/>
      <w:pStyle w:val="ScheduleLevel5"/>
      <w:lvlText w:val="(%5)"/>
      <w:lvlJc w:val="left"/>
      <w:pPr>
        <w:tabs>
          <w:tab w:val="num" w:pos="3024"/>
        </w:tabs>
        <w:ind w:left="3024" w:hanging="648"/>
      </w:pPr>
      <w:rPr>
        <w:rFonts w:ascii="Arial" w:hAnsi="Arial" w:hint="default"/>
        <w:b w:val="0"/>
        <w:i w:val="0"/>
        <w:sz w:val="22"/>
        <w:szCs w:val="22"/>
      </w:rPr>
    </w:lvl>
    <w:lvl w:ilvl="5">
      <w:start w:val="1"/>
      <w:numFmt w:val="upperLetter"/>
      <w:pStyle w:val="ScheduleLevel6"/>
      <w:lvlText w:val="(%6)"/>
      <w:lvlJc w:val="left"/>
      <w:pPr>
        <w:tabs>
          <w:tab w:val="num" w:pos="3600"/>
        </w:tabs>
        <w:ind w:left="3600" w:hanging="576"/>
      </w:pPr>
      <w:rPr>
        <w:rFonts w:ascii="Arial" w:hAnsi="Arial" w:hint="default"/>
        <w:b w:val="0"/>
        <w:i w:val="0"/>
        <w:sz w:val="22"/>
        <w:szCs w:val="22"/>
      </w:rPr>
    </w:lvl>
    <w:lvl w:ilvl="6">
      <w:start w:val="1"/>
      <w:numFmt w:val="decimal"/>
      <w:pStyle w:val="ScheduleLevel7"/>
      <w:lvlText w:val="%7"/>
      <w:lvlJc w:val="left"/>
      <w:pPr>
        <w:tabs>
          <w:tab w:val="num" w:pos="3960"/>
        </w:tabs>
        <w:ind w:left="3960" w:hanging="360"/>
      </w:pPr>
      <w:rPr>
        <w:rFonts w:ascii="Arial" w:hAnsi="Arial" w:hint="default"/>
        <w:b w:val="0"/>
        <w:i w:val="0"/>
        <w:sz w:val="22"/>
        <w:szCs w:val="22"/>
      </w:rPr>
    </w:lvl>
    <w:lvl w:ilvl="7">
      <w:start w:val="1"/>
      <w:numFmt w:val="upperLetter"/>
      <w:pStyle w:val="ScheduleLevel8"/>
      <w:lvlText w:val="%8"/>
      <w:lvlJc w:val="left"/>
      <w:pPr>
        <w:tabs>
          <w:tab w:val="num" w:pos="4320"/>
        </w:tabs>
        <w:ind w:left="4320" w:hanging="360"/>
      </w:pPr>
      <w:rPr>
        <w:rFonts w:ascii="Arial" w:hAnsi="Arial" w:hint="default"/>
        <w:b w:val="0"/>
        <w:i w:val="0"/>
        <w:sz w:val="22"/>
        <w:szCs w:val="22"/>
      </w:rPr>
    </w:lvl>
    <w:lvl w:ilvl="8">
      <w:start w:val="1"/>
      <w:numFmt w:val="decimal"/>
      <w:pStyle w:val="ScheduleLevel9"/>
      <w:lvlText w:val="(%9)"/>
      <w:lvlJc w:val="left"/>
      <w:pPr>
        <w:tabs>
          <w:tab w:val="num" w:pos="4752"/>
        </w:tabs>
        <w:ind w:left="4752" w:hanging="432"/>
      </w:pPr>
      <w:rPr>
        <w:rFonts w:ascii="Arial" w:hAnsi="Arial" w:hint="default"/>
        <w:b w:val="0"/>
        <w:i w:val="0"/>
        <w:sz w:val="22"/>
        <w:szCs w:val="22"/>
      </w:rPr>
    </w:lvl>
  </w:abstractNum>
  <w:num w:numId="1">
    <w:abstractNumId w:val="13"/>
  </w:num>
  <w:num w:numId="2">
    <w:abstractNumId w:val="12"/>
  </w:num>
  <w:num w:numId="3">
    <w:abstractNumId w:val="11"/>
  </w:num>
  <w:num w:numId="4">
    <w:abstractNumId w:val="22"/>
  </w:num>
  <w:num w:numId="5">
    <w:abstractNumId w:val="34"/>
  </w:num>
  <w:num w:numId="6">
    <w:abstractNumId w:val="6"/>
  </w:num>
  <w:num w:numId="7">
    <w:abstractNumId w:val="25"/>
  </w:num>
  <w:num w:numId="8">
    <w:abstractNumId w:val="35"/>
  </w:num>
  <w:num w:numId="9">
    <w:abstractNumId w:val="28"/>
  </w:num>
  <w:num w:numId="10">
    <w:abstractNumId w:val="17"/>
  </w:num>
  <w:num w:numId="11">
    <w:abstractNumId w:val="18"/>
  </w:num>
  <w:num w:numId="12">
    <w:abstractNumId w:val="5"/>
  </w:num>
  <w:num w:numId="13">
    <w:abstractNumId w:val="26"/>
  </w:num>
  <w:num w:numId="14">
    <w:abstractNumId w:val="21"/>
  </w:num>
  <w:num w:numId="15">
    <w:abstractNumId w:val="15"/>
  </w:num>
  <w:num w:numId="16">
    <w:abstractNumId w:val="4"/>
  </w:num>
  <w:num w:numId="17">
    <w:abstractNumId w:val="3"/>
  </w:num>
  <w:num w:numId="18">
    <w:abstractNumId w:val="2"/>
  </w:num>
  <w:num w:numId="19">
    <w:abstractNumId w:val="1"/>
  </w:num>
  <w:num w:numId="20">
    <w:abstractNumId w:val="0"/>
  </w:num>
  <w:num w:numId="21">
    <w:abstractNumId w:val="36"/>
  </w:num>
  <w:num w:numId="22">
    <w:abstractNumId w:val="9"/>
  </w:num>
  <w:num w:numId="23">
    <w:abstractNumId w:val="33"/>
  </w:num>
  <w:num w:numId="24">
    <w:abstractNumId w:val="8"/>
  </w:num>
  <w:num w:numId="25">
    <w:abstractNumId w:val="23"/>
  </w:num>
  <w:num w:numId="26">
    <w:abstractNumId w:val="19"/>
  </w:num>
  <w:num w:numId="27">
    <w:abstractNumId w:val="31"/>
  </w:num>
  <w:num w:numId="28">
    <w:abstractNumId w:val="14"/>
  </w:num>
  <w:num w:numId="29">
    <w:abstractNumId w:val="20"/>
  </w:num>
  <w:num w:numId="30">
    <w:abstractNumId w:val="24"/>
  </w:num>
  <w:num w:numId="31">
    <w:abstractNumId w:val="10"/>
  </w:num>
  <w:num w:numId="32">
    <w:abstractNumId w:val="27"/>
  </w:num>
  <w:num w:numId="33">
    <w:abstractNumId w:val="29"/>
  </w:num>
  <w:num w:numId="34">
    <w:abstractNumId w:val="30"/>
  </w:num>
  <w:num w:numId="35">
    <w:abstractNumId w:val="16"/>
  </w:num>
  <w:num w:numId="36">
    <w:abstractNumId w:val="32"/>
  </w:num>
  <w:num w:numId="37">
    <w:abstractNumId w:val="7"/>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8E5"/>
    <w:rsid w:val="0004122E"/>
    <w:rsid w:val="00076185"/>
    <w:rsid w:val="001A68D5"/>
    <w:rsid w:val="00650D29"/>
    <w:rsid w:val="007838E5"/>
    <w:rsid w:val="00CB5161"/>
    <w:rsid w:val="00D770A9"/>
    <w:rsid w:val="00E43F7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C088D"/>
  <w15:docId w15:val="{27A2A409-9287-40F5-BF22-5C63E6E57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59AA"/>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
    <w:qFormat/>
    <w:pPr>
      <w:keepNext/>
      <w:keepLines/>
      <w:spacing w:before="480" w:after="120"/>
      <w:outlineLvl w:val="0"/>
    </w:pPr>
    <w:rPr>
      <w:b/>
      <w:sz w:val="48"/>
      <w:szCs w:val="4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9959AA"/>
    <w:pPr>
      <w:numPr>
        <w:ilvl w:val="1"/>
        <w:numId w:val="4"/>
      </w:numPr>
      <w:spacing w:before="120" w:after="120" w:line="240" w:lineRule="auto"/>
      <w:outlineLvl w:val="1"/>
    </w:pPr>
    <w:rPr>
      <w:rFonts w:eastAsia="Arial" w:cstheme="minorHAnsi"/>
      <w:sz w:val="24"/>
      <w:szCs w:val="24"/>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qFormat/>
    <w:pPr>
      <w:keepNext/>
      <w:keepLines/>
      <w:spacing w:before="280" w:after="80"/>
      <w:outlineLvl w:val="2"/>
    </w:pPr>
    <w:rPr>
      <w:b/>
      <w:sz w:val="28"/>
      <w:szCs w:val="28"/>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
    <w:qFormat/>
    <w:pPr>
      <w:keepNext/>
      <w:keepLines/>
      <w:spacing w:before="240" w:after="40"/>
      <w:outlineLvl w:val="3"/>
    </w:pPr>
    <w:rPr>
      <w:b/>
      <w:sz w:val="24"/>
      <w:szCs w:val="24"/>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link w:val="Heading5Char"/>
    <w:qFormat/>
    <w:pPr>
      <w:keepNext/>
      <w:keepLines/>
      <w:spacing w:before="220" w:after="40"/>
      <w:outlineLvl w:val="4"/>
    </w:pPr>
    <w:rPr>
      <w:b/>
    </w:rPr>
  </w:style>
  <w:style w:type="paragraph" w:styleId="Heading6">
    <w:name w:val="heading 6"/>
    <w:aliases w:val="Heading 6 (Do Not Use),Heading 6(unused),Legal Level 1.,L1 PIP,Heading 6  Appendix Y &amp; Z,Lev 6,H6 DO NOT USE,Bullet list,PA Appendix,H6,H61,PR14"/>
    <w:basedOn w:val="Normal"/>
    <w:next w:val="Normal"/>
    <w:link w:val="Heading6Char"/>
    <w:qFormat/>
    <w:pPr>
      <w:keepNext/>
      <w:keepLines/>
      <w:spacing w:before="200" w:after="40"/>
      <w:outlineLvl w:val="5"/>
    </w:pPr>
    <w:rPr>
      <w:b/>
      <w:sz w:val="20"/>
      <w:szCs w:val="20"/>
    </w:rPr>
  </w:style>
  <w:style w:type="paragraph" w:styleId="Heading7">
    <w:name w:val="heading 7"/>
    <w:aliases w:val="Heading 7 (Do Not Use),Heading 7(unused),Legal Level 1.1.,L2 PIP,Lev 7,H7DO NOT USE,PA Appendix Major"/>
    <w:basedOn w:val="HouseStyleBase"/>
    <w:link w:val="Heading7Char"/>
    <w:qFormat/>
    <w:rsid w:val="00650D29"/>
    <w:pPr>
      <w:ind w:left="4680" w:hanging="360"/>
      <w:outlineLvl w:val="6"/>
    </w:pPr>
  </w:style>
  <w:style w:type="paragraph" w:styleId="Heading8">
    <w:name w:val="heading 8"/>
    <w:aliases w:val="Heading 8 (Do Not Use),Legal Level 1.1.1.,Lev 8,h8 DO NOT USE,PA Appendix Minor"/>
    <w:basedOn w:val="HouseStyleBase"/>
    <w:link w:val="Heading8Char"/>
    <w:uiPriority w:val="99"/>
    <w:qFormat/>
    <w:rsid w:val="00650D29"/>
    <w:pPr>
      <w:ind w:left="5400" w:hanging="360"/>
      <w:outlineLvl w:val="7"/>
    </w:pPr>
  </w:style>
  <w:style w:type="paragraph" w:styleId="Heading9">
    <w:name w:val="heading 9"/>
    <w:aliases w:val="Heading 9 (Do Not Use),Heading 9 (defunct),Legal Level 1.1.1.1.,Lev 9,h9 DO NOT USE,App Heading,Titre 10,App1"/>
    <w:basedOn w:val="HouseStyleBase"/>
    <w:link w:val="Heading9Char"/>
    <w:uiPriority w:val="99"/>
    <w:qFormat/>
    <w:rsid w:val="00650D29"/>
    <w:pPr>
      <w:ind w:left="6120" w:hanging="1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rsid w:val="009959AA"/>
    <w:pPr>
      <w:keepNext/>
      <w:keepLines/>
      <w:widowControl w:val="0"/>
      <w:spacing w:before="480" w:after="120" w:line="240" w:lineRule="auto"/>
    </w:pPr>
    <w:rPr>
      <w:b/>
      <w:sz w:val="72"/>
      <w:szCs w:val="72"/>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uiPriority w:val="9"/>
    <w:rsid w:val="009959AA"/>
    <w:rPr>
      <w:rFonts w:ascii="Calibri" w:eastAsia="Arial" w:hAnsi="Calibri" w:cstheme="minorHAnsi"/>
      <w:sz w:val="24"/>
      <w:szCs w:val="24"/>
      <w:lang w:eastAsia="en-GB"/>
    </w:rPr>
  </w:style>
  <w:style w:type="character" w:customStyle="1" w:styleId="TitleChar">
    <w:name w:val="Title Char"/>
    <w:basedOn w:val="DefaultParagraphFont"/>
    <w:link w:val="Title"/>
    <w:rsid w:val="009959AA"/>
    <w:rPr>
      <w:rFonts w:ascii="Calibri" w:eastAsia="Calibri" w:hAnsi="Calibri" w:cs="Calibri"/>
      <w:b/>
      <w:sz w:val="72"/>
      <w:szCs w:val="72"/>
      <w:lang w:eastAsia="en-GB"/>
    </w:rPr>
  </w:style>
  <w:style w:type="paragraph" w:styleId="ListBullet">
    <w:name w:val="List Bullet"/>
    <w:basedOn w:val="Normal"/>
    <w:rsid w:val="009959AA"/>
    <w:pPr>
      <w:numPr>
        <w:numId w:val="5"/>
      </w:numPr>
      <w:overflowPunct w:val="0"/>
      <w:autoSpaceDE w:val="0"/>
      <w:autoSpaceDN w:val="0"/>
      <w:adjustRightInd w:val="0"/>
      <w:spacing w:after="240" w:line="360" w:lineRule="auto"/>
      <w:jc w:val="both"/>
      <w:textAlignment w:val="baseline"/>
    </w:pPr>
    <w:rPr>
      <w:rFonts w:ascii="Times New Roman" w:eastAsia="Times New Roman" w:hAnsi="Times New Roman" w:cs="Arial"/>
      <w:szCs w:val="20"/>
    </w:rPr>
  </w:style>
  <w:style w:type="paragraph" w:styleId="BalloonText">
    <w:name w:val="Balloon Text"/>
    <w:basedOn w:val="Normal"/>
    <w:link w:val="BalloonTextChar"/>
    <w:semiHidden/>
    <w:unhideWhenUsed/>
    <w:rsid w:val="009959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9959AA"/>
    <w:rPr>
      <w:rFonts w:ascii="Segoe UI" w:eastAsia="Calibri" w:hAnsi="Segoe UI" w:cs="Segoe UI"/>
      <w:sz w:val="18"/>
      <w:szCs w:val="18"/>
      <w:lang w:eastAsia="en-GB"/>
    </w:rPr>
  </w:style>
  <w:style w:type="paragraph" w:styleId="CommentText">
    <w:name w:val="annotation text"/>
    <w:basedOn w:val="Normal"/>
    <w:link w:val="CommentTextChar"/>
    <w:semiHidden/>
    <w:unhideWhenUsed/>
    <w:pPr>
      <w:spacing w:line="240" w:lineRule="auto"/>
    </w:pPr>
    <w:rPr>
      <w:sz w:val="20"/>
      <w:szCs w:val="20"/>
    </w:rPr>
  </w:style>
  <w:style w:type="character" w:customStyle="1" w:styleId="CommentTextChar">
    <w:name w:val="Comment Text Char"/>
    <w:basedOn w:val="DefaultParagraphFont"/>
    <w:link w:val="CommentText"/>
    <w:semiHidden/>
    <w:rPr>
      <w:rFonts w:ascii="Calibri" w:eastAsia="Calibri" w:hAnsi="Calibri" w:cs="Calibri"/>
      <w:sz w:val="20"/>
      <w:szCs w:val="20"/>
      <w:lang w:eastAsia="en-GB"/>
    </w:rPr>
  </w:style>
  <w:style w:type="character" w:styleId="CommentReference">
    <w:name w:val="annotation reference"/>
    <w:basedOn w:val="DefaultParagraphFont"/>
    <w:semiHidden/>
    <w:unhideWhenUsed/>
    <w:rPr>
      <w:sz w:val="16"/>
      <w:szCs w:val="16"/>
    </w:rPr>
  </w:style>
  <w:style w:type="paragraph" w:styleId="Subtitle">
    <w:name w:val="Subtitle"/>
    <w:basedOn w:val="Normal"/>
    <w:next w:val="Normal"/>
    <w:qFormat/>
    <w:pPr>
      <w:keepNext/>
      <w:keepLines/>
      <w:spacing w:before="360" w:after="80"/>
    </w:pPr>
    <w:rPr>
      <w:rFonts w:ascii="Georgia" w:eastAsia="Georgia" w:hAnsi="Georgia" w:cs="Georgia"/>
      <w:i/>
      <w:color w:val="666666"/>
      <w:sz w:val="48"/>
      <w:szCs w:val="48"/>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650D29"/>
    <w:rPr>
      <w:rFonts w:ascii="Arial" w:eastAsia="STZhongsong" w:hAnsi="Arial" w:cs="Times New Roman"/>
      <w:szCs w:val="20"/>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650D29"/>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650D29"/>
    <w:rPr>
      <w:rFonts w:ascii="Arial" w:eastAsia="STZhongsong" w:hAnsi="Arial" w:cs="Times New Roman"/>
      <w:szCs w:val="20"/>
      <w:lang w:eastAsia="zh-CN"/>
    </w:rPr>
  </w:style>
  <w:style w:type="paragraph" w:styleId="EndnoteText">
    <w:name w:val="endnote text"/>
    <w:basedOn w:val="HouseStyleBase"/>
    <w:link w:val="EndnoteTextChar"/>
    <w:semiHidden/>
    <w:rsid w:val="00650D29"/>
    <w:pPr>
      <w:spacing w:after="120"/>
      <w:ind w:left="720" w:hanging="720"/>
    </w:pPr>
    <w:rPr>
      <w:sz w:val="18"/>
    </w:rPr>
  </w:style>
  <w:style w:type="character" w:customStyle="1" w:styleId="EndnoteTextChar">
    <w:name w:val="Endnote Text Char"/>
    <w:basedOn w:val="DefaultParagraphFont"/>
    <w:link w:val="EndnoteText"/>
    <w:semiHidden/>
    <w:rsid w:val="00650D29"/>
    <w:rPr>
      <w:rFonts w:ascii="Arial" w:eastAsia="STZhongsong" w:hAnsi="Arial" w:cs="Times New Roman"/>
      <w:sz w:val="18"/>
      <w:szCs w:val="20"/>
      <w:lang w:eastAsia="zh-CN"/>
    </w:rPr>
  </w:style>
  <w:style w:type="character" w:styleId="EndnoteReference">
    <w:name w:val="endnote reference"/>
    <w:basedOn w:val="DefaultParagraphFont"/>
    <w:semiHidden/>
    <w:rsid w:val="00650D29"/>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semiHidden/>
    <w:rsid w:val="00650D29"/>
    <w:pPr>
      <w:spacing w:after="60"/>
      <w:ind w:left="720" w:hanging="720"/>
    </w:pPr>
    <w:rPr>
      <w:sz w:val="16"/>
    </w:rPr>
  </w:style>
  <w:style w:type="character" w:customStyle="1" w:styleId="FootnoteTextChar">
    <w:name w:val="Footnote Text Char"/>
    <w:basedOn w:val="DefaultParagraphFont"/>
    <w:link w:val="FootnoteText"/>
    <w:semiHidden/>
    <w:rsid w:val="00650D29"/>
    <w:rPr>
      <w:rFonts w:ascii="Arial" w:eastAsia="STZhongsong" w:hAnsi="Arial" w:cs="Times New Roman"/>
      <w:sz w:val="16"/>
      <w:szCs w:val="20"/>
      <w:lang w:eastAsia="zh-CN"/>
    </w:rPr>
  </w:style>
  <w:style w:type="character" w:styleId="FootnoteReference">
    <w:name w:val="footnote reference"/>
    <w:basedOn w:val="DefaultParagraphFont"/>
    <w:semiHidden/>
    <w:rsid w:val="00650D29"/>
    <w:rPr>
      <w:rFonts w:ascii="Times New Roman" w:hAnsi="Times New Roman" w:cs="Times New Roman"/>
      <w:b w:val="0"/>
      <w:bCs w:val="0"/>
      <w:i w:val="0"/>
      <w:iCs w:val="0"/>
      <w:caps w:val="0"/>
      <w:smallCaps w:val="0"/>
      <w:strike w:val="0"/>
      <w:dstrike w:val="0"/>
      <w:snapToGrid/>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uiPriority w:val="39"/>
    <w:rsid w:val="00650D29"/>
    <w:pPr>
      <w:tabs>
        <w:tab w:val="left" w:pos="720"/>
        <w:tab w:val="right" w:leader="dot" w:pos="9029"/>
      </w:tabs>
      <w:adjustRightInd w:val="0"/>
      <w:spacing w:after="120" w:line="240" w:lineRule="auto"/>
      <w:ind w:left="720" w:hanging="720"/>
    </w:pPr>
    <w:rPr>
      <w:rFonts w:ascii="Arial" w:eastAsia="STZhongsong" w:hAnsi="Arial" w:cs="Times New Roman"/>
      <w:caps/>
      <w:szCs w:val="20"/>
      <w:lang w:eastAsia="zh-CN"/>
    </w:rPr>
  </w:style>
  <w:style w:type="paragraph" w:styleId="TOC2">
    <w:name w:val="toc 2"/>
    <w:rsid w:val="00650D29"/>
    <w:pPr>
      <w:tabs>
        <w:tab w:val="left" w:pos="1440"/>
        <w:tab w:val="right" w:leader="dot" w:pos="9029"/>
      </w:tabs>
      <w:adjustRightInd w:val="0"/>
      <w:spacing w:after="120" w:line="240" w:lineRule="auto"/>
      <w:ind w:left="1440" w:hanging="720"/>
    </w:pPr>
    <w:rPr>
      <w:rFonts w:ascii="Arial" w:eastAsia="STZhongsong" w:hAnsi="Arial" w:cs="Times New Roman"/>
      <w:szCs w:val="20"/>
      <w:lang w:eastAsia="zh-CN"/>
    </w:rPr>
  </w:style>
  <w:style w:type="paragraph" w:styleId="TOC3">
    <w:name w:val="toc 3"/>
    <w:rsid w:val="00650D29"/>
    <w:pPr>
      <w:tabs>
        <w:tab w:val="left" w:pos="2160"/>
        <w:tab w:val="right" w:leader="dot" w:pos="9029"/>
      </w:tabs>
      <w:adjustRightInd w:val="0"/>
      <w:spacing w:after="120" w:line="240" w:lineRule="auto"/>
      <w:ind w:left="2160" w:hanging="720"/>
    </w:pPr>
    <w:rPr>
      <w:rFonts w:ascii="Arial" w:eastAsia="STZhongsong" w:hAnsi="Arial" w:cs="Times New Roman"/>
      <w:szCs w:val="20"/>
      <w:lang w:eastAsia="zh-CN"/>
    </w:rPr>
  </w:style>
  <w:style w:type="paragraph" w:styleId="TOC4">
    <w:name w:val="toc 4"/>
    <w:semiHidden/>
    <w:rsid w:val="00650D29"/>
    <w:pPr>
      <w:tabs>
        <w:tab w:val="left" w:pos="2880"/>
        <w:tab w:val="right" w:leader="dot" w:pos="9029"/>
      </w:tabs>
      <w:adjustRightInd w:val="0"/>
      <w:spacing w:after="120" w:line="240" w:lineRule="auto"/>
      <w:ind w:left="2880" w:hanging="720"/>
    </w:pPr>
    <w:rPr>
      <w:rFonts w:ascii="Arial" w:eastAsia="STZhongsong" w:hAnsi="Arial" w:cs="Times New Roman"/>
      <w:szCs w:val="20"/>
      <w:lang w:eastAsia="zh-CN"/>
    </w:rPr>
  </w:style>
  <w:style w:type="paragraph" w:styleId="TOC5">
    <w:name w:val="toc 5"/>
    <w:semiHidden/>
    <w:rsid w:val="00650D29"/>
    <w:pPr>
      <w:tabs>
        <w:tab w:val="left" w:pos="3600"/>
        <w:tab w:val="right" w:leader="dot" w:pos="9029"/>
      </w:tabs>
      <w:adjustRightInd w:val="0"/>
      <w:spacing w:after="120" w:line="240" w:lineRule="auto"/>
      <w:ind w:left="3600" w:hanging="720"/>
    </w:pPr>
    <w:rPr>
      <w:rFonts w:ascii="Arial" w:eastAsia="STZhongsong" w:hAnsi="Arial" w:cs="Times New Roman"/>
      <w:szCs w:val="20"/>
      <w:lang w:eastAsia="zh-CN"/>
    </w:rPr>
  </w:style>
  <w:style w:type="paragraph" w:styleId="TOC6">
    <w:name w:val="toc 6"/>
    <w:semiHidden/>
    <w:rsid w:val="00650D29"/>
    <w:pPr>
      <w:tabs>
        <w:tab w:val="left" w:pos="4320"/>
        <w:tab w:val="right" w:leader="dot" w:pos="9029"/>
      </w:tabs>
      <w:adjustRightInd w:val="0"/>
      <w:spacing w:after="120" w:line="240" w:lineRule="auto"/>
      <w:ind w:left="4320" w:hanging="720"/>
    </w:pPr>
    <w:rPr>
      <w:rFonts w:ascii="Arial" w:eastAsia="STZhongsong" w:hAnsi="Arial" w:cs="Times New Roman"/>
      <w:szCs w:val="20"/>
      <w:lang w:eastAsia="zh-CN"/>
    </w:rPr>
  </w:style>
  <w:style w:type="paragraph" w:styleId="TOC7">
    <w:name w:val="toc 7"/>
    <w:semiHidden/>
    <w:rsid w:val="00650D29"/>
    <w:pPr>
      <w:tabs>
        <w:tab w:val="left" w:pos="5040"/>
        <w:tab w:val="right" w:leader="dot" w:pos="9029"/>
      </w:tabs>
      <w:adjustRightInd w:val="0"/>
      <w:spacing w:after="120" w:line="240" w:lineRule="auto"/>
      <w:ind w:left="5040" w:hanging="720"/>
    </w:pPr>
    <w:rPr>
      <w:rFonts w:ascii="Arial" w:eastAsia="STZhongsong" w:hAnsi="Arial" w:cs="Times New Roman"/>
      <w:szCs w:val="20"/>
      <w:lang w:eastAsia="zh-CN"/>
    </w:rPr>
  </w:style>
  <w:style w:type="paragraph" w:styleId="TOC8">
    <w:name w:val="toc 8"/>
    <w:semiHidden/>
    <w:rsid w:val="00650D29"/>
    <w:pPr>
      <w:tabs>
        <w:tab w:val="right" w:leader="dot" w:pos="9029"/>
      </w:tabs>
      <w:adjustRightInd w:val="0"/>
      <w:spacing w:after="120" w:line="240" w:lineRule="auto"/>
    </w:pPr>
    <w:rPr>
      <w:rFonts w:ascii="Arial" w:eastAsia="STZhongsong" w:hAnsi="Arial" w:cs="Times New Roman"/>
      <w:caps/>
      <w:szCs w:val="20"/>
      <w:lang w:eastAsia="zh-CN"/>
    </w:rPr>
  </w:style>
  <w:style w:type="paragraph" w:styleId="TOC9">
    <w:name w:val="toc 9"/>
    <w:uiPriority w:val="39"/>
    <w:rsid w:val="00650D29"/>
    <w:pPr>
      <w:tabs>
        <w:tab w:val="right" w:leader="dot" w:pos="9029"/>
      </w:tabs>
      <w:adjustRightInd w:val="0"/>
      <w:spacing w:after="120" w:line="240" w:lineRule="auto"/>
      <w:ind w:left="720"/>
    </w:pPr>
    <w:rPr>
      <w:rFonts w:ascii="Times New Roman" w:eastAsia="STZhongsong" w:hAnsi="Times New Roman" w:cs="Times New Roman"/>
      <w:szCs w:val="20"/>
      <w:lang w:eastAsia="zh-CN"/>
    </w:rPr>
  </w:style>
  <w:style w:type="paragraph" w:styleId="Index1">
    <w:name w:val="index 1"/>
    <w:basedOn w:val="Normal"/>
    <w:next w:val="Normal"/>
    <w:semiHidden/>
    <w:rsid w:val="00650D29"/>
    <w:pPr>
      <w:tabs>
        <w:tab w:val="right" w:leader="dot" w:pos="9360"/>
      </w:tabs>
      <w:suppressAutoHyphens/>
      <w:spacing w:after="0" w:line="240" w:lineRule="auto"/>
      <w:ind w:left="1440" w:right="720" w:hanging="1440"/>
    </w:pPr>
    <w:rPr>
      <w:rFonts w:ascii="Arial" w:eastAsia="SimSun" w:hAnsi="Arial" w:cs="Times New Roman"/>
      <w:szCs w:val="24"/>
      <w:lang w:eastAsia="zh-CN"/>
    </w:rPr>
  </w:style>
  <w:style w:type="paragraph" w:styleId="Index2">
    <w:name w:val="index 2"/>
    <w:basedOn w:val="Normal"/>
    <w:next w:val="Normal"/>
    <w:semiHidden/>
    <w:rsid w:val="00650D29"/>
    <w:pPr>
      <w:tabs>
        <w:tab w:val="right" w:leader="dot" w:pos="9360"/>
      </w:tabs>
      <w:suppressAutoHyphens/>
      <w:spacing w:after="0" w:line="240" w:lineRule="auto"/>
      <w:ind w:left="1440" w:right="720" w:hanging="720"/>
    </w:pPr>
    <w:rPr>
      <w:rFonts w:ascii="Arial" w:eastAsia="SimSun" w:hAnsi="Arial" w:cs="Times New Roman"/>
      <w:szCs w:val="24"/>
      <w:lang w:eastAsia="zh-CN"/>
    </w:rPr>
  </w:style>
  <w:style w:type="paragraph" w:styleId="TOAHeading">
    <w:name w:val="toa heading"/>
    <w:basedOn w:val="Normal"/>
    <w:next w:val="Normal"/>
    <w:semiHidden/>
    <w:rsid w:val="00650D29"/>
    <w:pPr>
      <w:tabs>
        <w:tab w:val="right" w:pos="9360"/>
      </w:tabs>
      <w:suppressAutoHyphens/>
      <w:overflowPunct w:val="0"/>
      <w:autoSpaceDE w:val="0"/>
      <w:autoSpaceDN w:val="0"/>
      <w:adjustRightInd w:val="0"/>
      <w:spacing w:after="0" w:line="240" w:lineRule="auto"/>
      <w:jc w:val="both"/>
      <w:textAlignment w:val="baseline"/>
    </w:pPr>
    <w:rPr>
      <w:rFonts w:ascii="Arial" w:eastAsia="Times New Roman" w:hAnsi="Arial" w:cs="Times New Roman"/>
      <w:szCs w:val="20"/>
      <w:lang w:eastAsia="en-US"/>
    </w:rPr>
  </w:style>
  <w:style w:type="paragraph" w:styleId="Caption">
    <w:name w:val="caption"/>
    <w:basedOn w:val="Normal"/>
    <w:next w:val="Normal"/>
    <w:qFormat/>
    <w:rsid w:val="00650D29"/>
    <w:pPr>
      <w:spacing w:after="0" w:line="240" w:lineRule="auto"/>
    </w:pPr>
    <w:rPr>
      <w:rFonts w:ascii="Arial" w:eastAsia="SimSun" w:hAnsi="Arial" w:cs="Times New Roman"/>
      <w:szCs w:val="24"/>
      <w:lang w:eastAsia="zh-CN"/>
    </w:rPr>
  </w:style>
  <w:style w:type="character" w:customStyle="1" w:styleId="EquationCaption">
    <w:name w:val="_Equation Caption"/>
    <w:rsid w:val="00650D29"/>
  </w:style>
  <w:style w:type="paragraph" w:styleId="Footer">
    <w:name w:val="footer"/>
    <w:basedOn w:val="Normal"/>
    <w:link w:val="FooterChar"/>
    <w:uiPriority w:val="99"/>
    <w:rsid w:val="00650D29"/>
    <w:pPr>
      <w:tabs>
        <w:tab w:val="center" w:pos="4153"/>
        <w:tab w:val="right" w:pos="8306"/>
      </w:tabs>
      <w:spacing w:after="0" w:line="240" w:lineRule="auto"/>
    </w:pPr>
    <w:rPr>
      <w:rFonts w:ascii="Arial" w:eastAsia="SimSun" w:hAnsi="Arial" w:cs="Times New Roman"/>
      <w:szCs w:val="24"/>
      <w:lang w:eastAsia="zh-CN"/>
    </w:rPr>
  </w:style>
  <w:style w:type="character" w:customStyle="1" w:styleId="FooterChar">
    <w:name w:val="Footer Char"/>
    <w:basedOn w:val="DefaultParagraphFont"/>
    <w:link w:val="Footer"/>
    <w:uiPriority w:val="99"/>
    <w:rsid w:val="00650D29"/>
    <w:rPr>
      <w:rFonts w:ascii="Arial" w:eastAsia="SimSun" w:hAnsi="Arial" w:cs="Times New Roman"/>
      <w:szCs w:val="24"/>
      <w:lang w:eastAsia="zh-CN"/>
    </w:rPr>
  </w:style>
  <w:style w:type="paragraph" w:styleId="Header">
    <w:name w:val="header"/>
    <w:basedOn w:val="Normal"/>
    <w:link w:val="HeaderChar"/>
    <w:uiPriority w:val="99"/>
    <w:rsid w:val="00650D29"/>
    <w:pPr>
      <w:tabs>
        <w:tab w:val="center" w:pos="4153"/>
        <w:tab w:val="right" w:pos="8306"/>
      </w:tabs>
      <w:spacing w:after="0" w:line="240" w:lineRule="auto"/>
    </w:pPr>
    <w:rPr>
      <w:rFonts w:ascii="Arial" w:eastAsia="SimSun" w:hAnsi="Arial" w:cs="Times New Roman"/>
      <w:szCs w:val="24"/>
      <w:lang w:eastAsia="zh-CN"/>
    </w:rPr>
  </w:style>
  <w:style w:type="character" w:customStyle="1" w:styleId="HeaderChar">
    <w:name w:val="Header Char"/>
    <w:basedOn w:val="DefaultParagraphFont"/>
    <w:link w:val="Header"/>
    <w:uiPriority w:val="99"/>
    <w:rsid w:val="00650D29"/>
    <w:rPr>
      <w:rFonts w:ascii="Arial" w:eastAsia="SimSun" w:hAnsi="Arial" w:cs="Times New Roman"/>
      <w:szCs w:val="24"/>
      <w:lang w:eastAsia="zh-CN"/>
    </w:rPr>
  </w:style>
  <w:style w:type="character" w:styleId="PageNumber">
    <w:name w:val="page number"/>
    <w:basedOn w:val="DefaultParagraphFont"/>
    <w:rsid w:val="00650D29"/>
    <w:rPr>
      <w:sz w:val="22"/>
    </w:rPr>
  </w:style>
  <w:style w:type="paragraph" w:styleId="BodyText">
    <w:name w:val="Body Text"/>
    <w:basedOn w:val="Normal"/>
    <w:link w:val="BodyTextChar"/>
    <w:rsid w:val="00650D29"/>
    <w:pPr>
      <w:overflowPunct w:val="0"/>
      <w:autoSpaceDE w:val="0"/>
      <w:autoSpaceDN w:val="0"/>
      <w:adjustRightInd w:val="0"/>
      <w:spacing w:after="120" w:line="240" w:lineRule="auto"/>
      <w:jc w:val="both"/>
      <w:textAlignment w:val="baseline"/>
    </w:pPr>
    <w:rPr>
      <w:rFonts w:ascii="Arial" w:eastAsia="Times New Roman" w:hAnsi="Arial" w:cs="Times New Roman"/>
      <w:szCs w:val="20"/>
      <w:lang w:eastAsia="en-US"/>
    </w:rPr>
  </w:style>
  <w:style w:type="character" w:customStyle="1" w:styleId="BodyTextChar">
    <w:name w:val="Body Text Char"/>
    <w:basedOn w:val="DefaultParagraphFont"/>
    <w:link w:val="BodyText"/>
    <w:rsid w:val="00650D29"/>
    <w:rPr>
      <w:rFonts w:ascii="Arial" w:eastAsia="Times New Roman" w:hAnsi="Arial" w:cs="Times New Roman"/>
      <w:szCs w:val="20"/>
      <w:lang w:eastAsia="en-US"/>
    </w:rPr>
  </w:style>
  <w:style w:type="paragraph" w:styleId="BodyTextIndent">
    <w:name w:val="Body Text Indent"/>
    <w:basedOn w:val="HouseStyleBase"/>
    <w:link w:val="BodyTextIndentChar"/>
    <w:rsid w:val="00650D29"/>
    <w:pPr>
      <w:numPr>
        <w:numId w:val="12"/>
      </w:numPr>
      <w:tabs>
        <w:tab w:val="clear" w:pos="720"/>
      </w:tabs>
      <w:ind w:left="360" w:hanging="360"/>
    </w:pPr>
  </w:style>
  <w:style w:type="character" w:customStyle="1" w:styleId="BodyTextIndentChar">
    <w:name w:val="Body Text Indent Char"/>
    <w:basedOn w:val="DefaultParagraphFont"/>
    <w:link w:val="BodyTextIndent"/>
    <w:rsid w:val="00650D29"/>
    <w:rPr>
      <w:rFonts w:ascii="Arial" w:eastAsia="STZhongsong" w:hAnsi="Arial" w:cs="Times New Roman"/>
      <w:szCs w:val="20"/>
      <w:lang w:eastAsia="zh-CN"/>
    </w:rPr>
  </w:style>
  <w:style w:type="paragraph" w:styleId="BodyTextIndent2">
    <w:name w:val="Body Text Indent 2"/>
    <w:basedOn w:val="HouseStyleBase"/>
    <w:link w:val="BodyTextIndent2Char"/>
    <w:rsid w:val="00650D29"/>
    <w:pPr>
      <w:numPr>
        <w:ilvl w:val="1"/>
        <w:numId w:val="12"/>
      </w:numPr>
      <w:tabs>
        <w:tab w:val="clear" w:pos="720"/>
      </w:tabs>
      <w:ind w:left="1080" w:hanging="360"/>
    </w:pPr>
  </w:style>
  <w:style w:type="character" w:customStyle="1" w:styleId="BodyTextIndent2Char">
    <w:name w:val="Body Text Indent 2 Char"/>
    <w:basedOn w:val="DefaultParagraphFont"/>
    <w:link w:val="BodyTextIndent2"/>
    <w:rsid w:val="00650D29"/>
    <w:rPr>
      <w:rFonts w:ascii="Arial" w:eastAsia="STZhongsong" w:hAnsi="Arial" w:cs="Times New Roman"/>
      <w:szCs w:val="20"/>
      <w:lang w:eastAsia="zh-CN"/>
    </w:rPr>
  </w:style>
  <w:style w:type="paragraph" w:styleId="BodyTextIndent3">
    <w:name w:val="Body Text Indent 3"/>
    <w:basedOn w:val="HouseStyleBase"/>
    <w:link w:val="BodyTextIndent3Char"/>
    <w:rsid w:val="00650D29"/>
    <w:pPr>
      <w:ind w:left="1800"/>
    </w:pPr>
  </w:style>
  <w:style w:type="character" w:customStyle="1" w:styleId="BodyTextIndent3Char">
    <w:name w:val="Body Text Indent 3 Char"/>
    <w:basedOn w:val="DefaultParagraphFont"/>
    <w:link w:val="BodyTextIndent3"/>
    <w:rsid w:val="00650D29"/>
    <w:rPr>
      <w:rFonts w:ascii="Arial" w:eastAsia="STZhongsong" w:hAnsi="Arial" w:cs="Times New Roman"/>
      <w:szCs w:val="20"/>
      <w:lang w:eastAsia="zh-CN"/>
    </w:rPr>
  </w:style>
  <w:style w:type="paragraph" w:customStyle="1" w:styleId="BodyTextIndent4">
    <w:name w:val="Body Text Indent 4"/>
    <w:basedOn w:val="HouseStyleBase"/>
    <w:rsid w:val="00650D29"/>
    <w:pPr>
      <w:ind w:left="2880"/>
    </w:pPr>
  </w:style>
  <w:style w:type="paragraph" w:customStyle="1" w:styleId="BodyTextIndent5">
    <w:name w:val="Body Text Indent 5"/>
    <w:basedOn w:val="HouseStyleBase"/>
    <w:rsid w:val="00650D29"/>
    <w:pPr>
      <w:ind w:left="3600"/>
    </w:pPr>
  </w:style>
  <w:style w:type="paragraph" w:customStyle="1" w:styleId="BodyTextIndent6">
    <w:name w:val="Body Text Indent 6"/>
    <w:basedOn w:val="HouseStyleBase"/>
    <w:rsid w:val="00650D29"/>
    <w:pPr>
      <w:ind w:left="4320"/>
    </w:pPr>
  </w:style>
  <w:style w:type="paragraph" w:customStyle="1" w:styleId="BodyTextIndent7">
    <w:name w:val="Body Text Indent 7"/>
    <w:basedOn w:val="HouseStyleBase"/>
    <w:rsid w:val="00650D29"/>
    <w:pPr>
      <w:ind w:left="5040"/>
    </w:pPr>
  </w:style>
  <w:style w:type="paragraph" w:customStyle="1" w:styleId="BodyTextIndent8">
    <w:name w:val="Body Text Indent 8"/>
    <w:basedOn w:val="BodyTextIndent7"/>
    <w:rsid w:val="00650D29"/>
    <w:pPr>
      <w:ind w:left="5760"/>
    </w:pPr>
  </w:style>
  <w:style w:type="paragraph" w:customStyle="1" w:styleId="MarginText">
    <w:name w:val="Margin Text"/>
    <w:basedOn w:val="HouseStyleBase"/>
    <w:link w:val="MarginTextChar"/>
    <w:rsid w:val="00650D29"/>
  </w:style>
  <w:style w:type="paragraph" w:customStyle="1" w:styleId="SchHead">
    <w:name w:val="SchHead"/>
    <w:basedOn w:val="HouseStyleBaseCentred"/>
    <w:next w:val="SchPart"/>
    <w:rsid w:val="00650D29"/>
    <w:pPr>
      <w:keepNext/>
      <w:tabs>
        <w:tab w:val="num" w:pos="0"/>
      </w:tabs>
      <w:jc w:val="center"/>
      <w:outlineLvl w:val="0"/>
    </w:pPr>
    <w:rPr>
      <w:b/>
      <w:caps/>
    </w:rPr>
  </w:style>
  <w:style w:type="paragraph" w:customStyle="1" w:styleId="ListBullet1">
    <w:name w:val="List Bullet 1"/>
    <w:basedOn w:val="HouseStyleBase"/>
    <w:rsid w:val="00650D29"/>
    <w:pPr>
      <w:numPr>
        <w:numId w:val="14"/>
      </w:numPr>
      <w:tabs>
        <w:tab w:val="clear" w:pos="720"/>
      </w:tabs>
      <w:ind w:left="360" w:hanging="360"/>
    </w:pPr>
  </w:style>
  <w:style w:type="paragraph" w:styleId="ListBullet2">
    <w:name w:val="List Bullet 2"/>
    <w:basedOn w:val="HouseStyleBase"/>
    <w:rsid w:val="00650D29"/>
    <w:pPr>
      <w:numPr>
        <w:ilvl w:val="1"/>
        <w:numId w:val="14"/>
      </w:numPr>
      <w:tabs>
        <w:tab w:val="clear" w:pos="720"/>
      </w:tabs>
      <w:ind w:left="1080" w:hanging="360"/>
    </w:pPr>
  </w:style>
  <w:style w:type="paragraph" w:customStyle="1" w:styleId="body">
    <w:name w:val="body"/>
    <w:basedOn w:val="Normal"/>
    <w:link w:val="bodyChar"/>
    <w:rsid w:val="00650D29"/>
    <w:pPr>
      <w:spacing w:after="0" w:line="240" w:lineRule="auto"/>
    </w:pPr>
    <w:rPr>
      <w:rFonts w:ascii="Arial" w:eastAsia="SimSun" w:hAnsi="Arial" w:cs="Times New Roman"/>
      <w:szCs w:val="24"/>
    </w:rPr>
  </w:style>
  <w:style w:type="paragraph" w:customStyle="1" w:styleId="bodystrong">
    <w:name w:val="body strong"/>
    <w:basedOn w:val="body"/>
    <w:link w:val="bodystrongChar"/>
    <w:rsid w:val="00650D29"/>
    <w:rPr>
      <w:b/>
    </w:rPr>
  </w:style>
  <w:style w:type="paragraph" w:customStyle="1" w:styleId="bodystronger">
    <w:name w:val="body stronger"/>
    <w:basedOn w:val="bodystrong"/>
    <w:link w:val="bodystrongerChar"/>
    <w:rsid w:val="00650D29"/>
    <w:rPr>
      <w:caps/>
    </w:rPr>
  </w:style>
  <w:style w:type="character" w:customStyle="1" w:styleId="bodyChar">
    <w:name w:val="body Char"/>
    <w:basedOn w:val="DefaultParagraphFont"/>
    <w:link w:val="body"/>
    <w:rsid w:val="00650D29"/>
    <w:rPr>
      <w:rFonts w:ascii="Arial" w:eastAsia="SimSun" w:hAnsi="Arial" w:cs="Times New Roman"/>
      <w:szCs w:val="24"/>
    </w:rPr>
  </w:style>
  <w:style w:type="character" w:customStyle="1" w:styleId="bodystrongChar">
    <w:name w:val="body strong Char"/>
    <w:basedOn w:val="bodyChar"/>
    <w:link w:val="bodystrong"/>
    <w:rsid w:val="00650D29"/>
    <w:rPr>
      <w:rFonts w:ascii="Arial" w:eastAsia="SimSun" w:hAnsi="Arial" w:cs="Times New Roman"/>
      <w:b/>
      <w:szCs w:val="24"/>
    </w:rPr>
  </w:style>
  <w:style w:type="paragraph" w:customStyle="1" w:styleId="bodystrongcentred">
    <w:name w:val="body strong centred"/>
    <w:basedOn w:val="bodystrong"/>
    <w:rsid w:val="00650D29"/>
    <w:pPr>
      <w:jc w:val="center"/>
    </w:pPr>
    <w:rPr>
      <w:szCs w:val="22"/>
    </w:rPr>
  </w:style>
  <w:style w:type="paragraph" w:customStyle="1" w:styleId="bodycondstrongcentredspaced">
    <w:name w:val="body cond strong centred spaced"/>
    <w:basedOn w:val="bodycondstrongcentred"/>
    <w:rsid w:val="00650D29"/>
    <w:pPr>
      <w:spacing w:after="40"/>
    </w:pPr>
  </w:style>
  <w:style w:type="paragraph" w:customStyle="1" w:styleId="bodycond">
    <w:name w:val="body cond"/>
    <w:basedOn w:val="body"/>
    <w:link w:val="bodycondChar"/>
    <w:rsid w:val="00650D29"/>
    <w:rPr>
      <w:spacing w:val="-3"/>
    </w:rPr>
  </w:style>
  <w:style w:type="paragraph" w:customStyle="1" w:styleId="bodycondstrong">
    <w:name w:val="body cond strong"/>
    <w:basedOn w:val="bodycond"/>
    <w:link w:val="bodycondstrongChar"/>
    <w:rsid w:val="00650D29"/>
    <w:rPr>
      <w:b/>
    </w:rPr>
  </w:style>
  <w:style w:type="paragraph" w:customStyle="1" w:styleId="bodycondstrongcentred">
    <w:name w:val="body cond strong centred"/>
    <w:basedOn w:val="bodycondstrong"/>
    <w:link w:val="bodycondstrongcentredChar"/>
    <w:rsid w:val="00650D29"/>
    <w:pPr>
      <w:jc w:val="center"/>
    </w:pPr>
  </w:style>
  <w:style w:type="paragraph" w:customStyle="1" w:styleId="bodycondstrongercentred">
    <w:name w:val="body cond stronger centred"/>
    <w:basedOn w:val="bodycondstrongcentred"/>
    <w:link w:val="bodycondstrongercentredChar"/>
    <w:rsid w:val="00650D29"/>
    <w:rPr>
      <w:caps/>
    </w:rPr>
  </w:style>
  <w:style w:type="paragraph" w:customStyle="1" w:styleId="bodycondcentred">
    <w:name w:val="body cond centred"/>
    <w:basedOn w:val="bodycond"/>
    <w:rsid w:val="00650D29"/>
    <w:pPr>
      <w:jc w:val="center"/>
    </w:pPr>
  </w:style>
  <w:style w:type="character" w:customStyle="1" w:styleId="bodycondChar">
    <w:name w:val="body cond Char"/>
    <w:basedOn w:val="bodyChar"/>
    <w:link w:val="bodycond"/>
    <w:rsid w:val="00650D29"/>
    <w:rPr>
      <w:rFonts w:ascii="Arial" w:eastAsia="SimSun" w:hAnsi="Arial" w:cs="Times New Roman"/>
      <w:spacing w:val="-3"/>
      <w:szCs w:val="24"/>
    </w:rPr>
  </w:style>
  <w:style w:type="character" w:customStyle="1" w:styleId="bodycondstrongChar">
    <w:name w:val="body cond strong Char"/>
    <w:basedOn w:val="bodycondChar"/>
    <w:link w:val="bodycondstrong"/>
    <w:rsid w:val="00650D29"/>
    <w:rPr>
      <w:rFonts w:ascii="Arial" w:eastAsia="SimSun" w:hAnsi="Arial" w:cs="Times New Roman"/>
      <w:b/>
      <w:spacing w:val="-3"/>
      <w:szCs w:val="24"/>
    </w:rPr>
  </w:style>
  <w:style w:type="character" w:customStyle="1" w:styleId="bodycondstrongcentredChar">
    <w:name w:val="body cond strong centred Char"/>
    <w:basedOn w:val="bodycondstrongChar"/>
    <w:link w:val="bodycondstrongcentred"/>
    <w:rsid w:val="00650D29"/>
    <w:rPr>
      <w:rFonts w:ascii="Arial" w:eastAsia="SimSun" w:hAnsi="Arial" w:cs="Times New Roman"/>
      <w:b/>
      <w:spacing w:val="-3"/>
      <w:szCs w:val="24"/>
    </w:rPr>
  </w:style>
  <w:style w:type="character" w:customStyle="1" w:styleId="bodycondstrongercentredChar">
    <w:name w:val="body cond stronger centred Char"/>
    <w:basedOn w:val="bodycondstrongcentredChar"/>
    <w:link w:val="bodycondstrongercentred"/>
    <w:rsid w:val="00650D29"/>
    <w:rPr>
      <w:rFonts w:ascii="Arial" w:eastAsia="SimSun" w:hAnsi="Arial" w:cs="Times New Roman"/>
      <w:b/>
      <w:caps/>
      <w:spacing w:val="-3"/>
      <w:szCs w:val="24"/>
    </w:rPr>
  </w:style>
  <w:style w:type="paragraph" w:customStyle="1" w:styleId="bodyspaced">
    <w:name w:val="body spaced"/>
    <w:basedOn w:val="body"/>
    <w:rsid w:val="00650D29"/>
    <w:pPr>
      <w:spacing w:after="240"/>
    </w:pPr>
  </w:style>
  <w:style w:type="character" w:customStyle="1" w:styleId="bodystrongerChar">
    <w:name w:val="body stronger Char"/>
    <w:basedOn w:val="bodystrongChar"/>
    <w:link w:val="bodystronger"/>
    <w:rsid w:val="00650D29"/>
    <w:rPr>
      <w:rFonts w:ascii="Arial" w:eastAsia="SimSun" w:hAnsi="Arial" w:cs="Times New Roman"/>
      <w:b/>
      <w:caps/>
      <w:szCs w:val="24"/>
    </w:rPr>
  </w:style>
  <w:style w:type="paragraph" w:customStyle="1" w:styleId="bodypartyhead">
    <w:name w:val="body party head"/>
    <w:basedOn w:val="bodystronger"/>
    <w:next w:val="bodyparty"/>
    <w:link w:val="bodypartyheadChar"/>
    <w:rsid w:val="00650D29"/>
    <w:pPr>
      <w:spacing w:after="240"/>
      <w:ind w:left="720" w:hanging="720"/>
    </w:pPr>
  </w:style>
  <w:style w:type="paragraph" w:customStyle="1" w:styleId="bodyparty">
    <w:name w:val="body party"/>
    <w:basedOn w:val="body"/>
    <w:rsid w:val="00650D29"/>
    <w:pPr>
      <w:spacing w:after="240"/>
      <w:ind w:left="720"/>
      <w:contextualSpacing/>
    </w:pPr>
  </w:style>
  <w:style w:type="table" w:styleId="TableGrid">
    <w:name w:val="Table Grid"/>
    <w:basedOn w:val="TableNormal"/>
    <w:uiPriority w:val="59"/>
    <w:rsid w:val="00650D2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rsid w:val="00650D29"/>
    <w:pPr>
      <w:adjustRightInd w:val="0"/>
      <w:spacing w:after="240" w:line="240" w:lineRule="auto"/>
      <w:jc w:val="both"/>
    </w:pPr>
    <w:rPr>
      <w:rFonts w:ascii="Arial" w:eastAsia="STZhongsong" w:hAnsi="Arial" w:cs="Times New Roman"/>
      <w:szCs w:val="20"/>
      <w:lang w:eastAsia="zh-CN"/>
    </w:rPr>
  </w:style>
  <w:style w:type="character" w:customStyle="1" w:styleId="MarginTextChar">
    <w:name w:val="Margin Text Char"/>
    <w:basedOn w:val="BodyTextChar"/>
    <w:link w:val="MarginText"/>
    <w:rsid w:val="00650D29"/>
    <w:rPr>
      <w:rFonts w:ascii="Arial" w:eastAsia="STZhongsong" w:hAnsi="Arial" w:cs="Times New Roman"/>
      <w:szCs w:val="20"/>
      <w:lang w:eastAsia="zh-CN"/>
    </w:rPr>
  </w:style>
  <w:style w:type="numbering" w:styleId="111111">
    <w:name w:val="Outline List 2"/>
    <w:basedOn w:val="NoList"/>
    <w:rsid w:val="00650D29"/>
    <w:pPr>
      <w:numPr>
        <w:numId w:val="13"/>
      </w:numPr>
    </w:pPr>
  </w:style>
  <w:style w:type="paragraph" w:customStyle="1" w:styleId="BODYDOCTITLE">
    <w:name w:val="BODY DOC TITLE"/>
    <w:basedOn w:val="bodycondstrongercentred"/>
    <w:rsid w:val="00650D29"/>
    <w:rPr>
      <w:sz w:val="28"/>
    </w:rPr>
  </w:style>
  <w:style w:type="character" w:customStyle="1" w:styleId="bodypartyheadChar">
    <w:name w:val="body party head Char"/>
    <w:basedOn w:val="bodystrongerChar"/>
    <w:link w:val="bodypartyhead"/>
    <w:rsid w:val="00650D29"/>
    <w:rPr>
      <w:rFonts w:ascii="Arial" w:eastAsia="SimSun" w:hAnsi="Arial" w:cs="Times New Roman"/>
      <w:b/>
      <w:caps/>
      <w:szCs w:val="24"/>
    </w:rPr>
  </w:style>
  <w:style w:type="paragraph" w:customStyle="1" w:styleId="Heading">
    <w:name w:val="Heading"/>
    <w:basedOn w:val="HouseStyleBaseCentred"/>
    <w:next w:val="MarginText"/>
    <w:rsid w:val="00650D29"/>
    <w:pPr>
      <w:keepNext/>
      <w:jc w:val="center"/>
    </w:pPr>
    <w:rPr>
      <w:b/>
      <w:caps/>
    </w:rPr>
  </w:style>
  <w:style w:type="paragraph" w:customStyle="1" w:styleId="AppHead">
    <w:name w:val="AppHead"/>
    <w:basedOn w:val="HouseStyleBaseCentred"/>
    <w:rsid w:val="00650D29"/>
    <w:pPr>
      <w:numPr>
        <w:numId w:val="11"/>
      </w:numPr>
      <w:jc w:val="center"/>
      <w:outlineLvl w:val="0"/>
    </w:pPr>
    <w:rPr>
      <w:b/>
      <w:caps/>
    </w:rPr>
  </w:style>
  <w:style w:type="paragraph" w:customStyle="1" w:styleId="RecitalNumbering">
    <w:name w:val="Recital Numbering"/>
    <w:basedOn w:val="HouseStyleBase"/>
    <w:rsid w:val="00650D29"/>
    <w:pPr>
      <w:numPr>
        <w:numId w:val="15"/>
      </w:numPr>
      <w:tabs>
        <w:tab w:val="clear" w:pos="720"/>
      </w:tabs>
      <w:ind w:left="360" w:hanging="360"/>
      <w:outlineLvl w:val="0"/>
    </w:pPr>
  </w:style>
  <w:style w:type="paragraph" w:customStyle="1" w:styleId="DefinitionNumbering1">
    <w:name w:val="Definition Numbering 1"/>
    <w:basedOn w:val="HouseStyleBase"/>
    <w:rsid w:val="00650D29"/>
    <w:pPr>
      <w:numPr>
        <w:ilvl w:val="2"/>
        <w:numId w:val="12"/>
      </w:numPr>
      <w:tabs>
        <w:tab w:val="clear" w:pos="1800"/>
      </w:tabs>
      <w:ind w:hanging="180"/>
      <w:outlineLvl w:val="0"/>
    </w:pPr>
  </w:style>
  <w:style w:type="paragraph" w:customStyle="1" w:styleId="DefinitionNumbering2">
    <w:name w:val="Definition Numbering 2"/>
    <w:basedOn w:val="HouseStyleBase"/>
    <w:rsid w:val="00650D29"/>
    <w:pPr>
      <w:numPr>
        <w:ilvl w:val="3"/>
        <w:numId w:val="12"/>
      </w:numPr>
      <w:tabs>
        <w:tab w:val="clear" w:pos="2880"/>
      </w:tabs>
      <w:ind w:left="2520" w:hanging="360"/>
      <w:outlineLvl w:val="1"/>
    </w:pPr>
  </w:style>
  <w:style w:type="paragraph" w:customStyle="1" w:styleId="DefinitionNumbering3">
    <w:name w:val="Definition Numbering 3"/>
    <w:basedOn w:val="HouseStyleBase"/>
    <w:rsid w:val="00650D29"/>
    <w:pPr>
      <w:numPr>
        <w:ilvl w:val="4"/>
        <w:numId w:val="12"/>
      </w:numPr>
      <w:tabs>
        <w:tab w:val="clear" w:pos="3600"/>
      </w:tabs>
      <w:ind w:left="3240" w:hanging="360"/>
      <w:outlineLvl w:val="2"/>
    </w:pPr>
  </w:style>
  <w:style w:type="paragraph" w:customStyle="1" w:styleId="DefinitionNumbering4">
    <w:name w:val="Definition Numbering 4"/>
    <w:basedOn w:val="HouseStyleBase"/>
    <w:rsid w:val="00650D29"/>
    <w:pPr>
      <w:numPr>
        <w:ilvl w:val="5"/>
        <w:numId w:val="12"/>
      </w:numPr>
      <w:tabs>
        <w:tab w:val="clear" w:pos="2880"/>
      </w:tabs>
      <w:ind w:left="3960" w:hanging="180"/>
      <w:outlineLvl w:val="3"/>
    </w:pPr>
  </w:style>
  <w:style w:type="paragraph" w:customStyle="1" w:styleId="DefinitionNumbering5">
    <w:name w:val="Definition Numbering 5"/>
    <w:basedOn w:val="HouseStyleBase"/>
    <w:rsid w:val="00650D29"/>
    <w:pPr>
      <w:numPr>
        <w:ilvl w:val="6"/>
        <w:numId w:val="12"/>
      </w:numPr>
      <w:tabs>
        <w:tab w:val="clear" w:pos="2880"/>
      </w:tabs>
      <w:ind w:left="4680" w:hanging="360"/>
      <w:outlineLvl w:val="4"/>
    </w:pPr>
  </w:style>
  <w:style w:type="paragraph" w:customStyle="1" w:styleId="DefinitionNumbering6">
    <w:name w:val="Definition Numbering 6"/>
    <w:basedOn w:val="HouseStyleBase"/>
    <w:rsid w:val="00650D29"/>
    <w:pPr>
      <w:numPr>
        <w:ilvl w:val="7"/>
        <w:numId w:val="12"/>
      </w:numPr>
      <w:tabs>
        <w:tab w:val="clear" w:pos="2880"/>
      </w:tabs>
      <w:ind w:left="5400" w:hanging="360"/>
      <w:outlineLvl w:val="5"/>
    </w:pPr>
  </w:style>
  <w:style w:type="paragraph" w:customStyle="1" w:styleId="DefinitionNumbering7">
    <w:name w:val="Definition Numbering 7"/>
    <w:basedOn w:val="HouseStyleBase"/>
    <w:rsid w:val="00650D29"/>
    <w:pPr>
      <w:numPr>
        <w:ilvl w:val="8"/>
        <w:numId w:val="12"/>
      </w:numPr>
      <w:tabs>
        <w:tab w:val="clear" w:pos="2880"/>
      </w:tabs>
      <w:ind w:left="6120" w:hanging="180"/>
      <w:outlineLvl w:val="6"/>
    </w:pPr>
  </w:style>
  <w:style w:type="paragraph" w:customStyle="1" w:styleId="DefinitionNumbering8">
    <w:name w:val="Definition Numbering 8"/>
    <w:basedOn w:val="HouseStyleBase"/>
    <w:rsid w:val="00650D29"/>
    <w:pPr>
      <w:outlineLvl w:val="7"/>
    </w:pPr>
  </w:style>
  <w:style w:type="paragraph" w:customStyle="1" w:styleId="DefinitionNumbering9">
    <w:name w:val="Definition Numbering 9"/>
    <w:basedOn w:val="HouseStyleBase"/>
    <w:rsid w:val="00650D29"/>
    <w:pPr>
      <w:outlineLvl w:val="8"/>
    </w:pPr>
  </w:style>
  <w:style w:type="paragraph" w:customStyle="1" w:styleId="SchPart">
    <w:name w:val="SchPart"/>
    <w:basedOn w:val="HouseStyleBaseCentred"/>
    <w:next w:val="MarginText"/>
    <w:rsid w:val="00650D29"/>
    <w:pPr>
      <w:keepNext/>
      <w:tabs>
        <w:tab w:val="num" w:pos="0"/>
      </w:tabs>
      <w:jc w:val="center"/>
      <w:outlineLvl w:val="1"/>
    </w:pPr>
    <w:rPr>
      <w:b/>
    </w:rPr>
  </w:style>
  <w:style w:type="paragraph" w:styleId="ListBullet3">
    <w:name w:val="List Bullet 3"/>
    <w:basedOn w:val="HouseStyleBase"/>
    <w:rsid w:val="00650D29"/>
    <w:pPr>
      <w:numPr>
        <w:ilvl w:val="2"/>
        <w:numId w:val="14"/>
      </w:numPr>
      <w:tabs>
        <w:tab w:val="clear" w:pos="1800"/>
      </w:tabs>
      <w:ind w:hanging="180"/>
    </w:pPr>
  </w:style>
  <w:style w:type="paragraph" w:styleId="ListBullet4">
    <w:name w:val="List Bullet 4"/>
    <w:basedOn w:val="HouseStyleBase"/>
    <w:rsid w:val="00650D29"/>
    <w:pPr>
      <w:numPr>
        <w:ilvl w:val="3"/>
        <w:numId w:val="14"/>
      </w:numPr>
      <w:tabs>
        <w:tab w:val="clear" w:pos="2880"/>
      </w:tabs>
      <w:ind w:left="2520" w:hanging="360"/>
    </w:pPr>
  </w:style>
  <w:style w:type="paragraph" w:styleId="ListBullet5">
    <w:name w:val="List Bullet 5"/>
    <w:basedOn w:val="HouseStyleBase"/>
    <w:rsid w:val="00650D29"/>
    <w:pPr>
      <w:numPr>
        <w:ilvl w:val="4"/>
        <w:numId w:val="14"/>
      </w:numPr>
      <w:tabs>
        <w:tab w:val="clear" w:pos="3600"/>
      </w:tabs>
      <w:ind w:left="3240" w:hanging="360"/>
    </w:pPr>
  </w:style>
  <w:style w:type="paragraph" w:customStyle="1" w:styleId="ListBullet6">
    <w:name w:val="List Bullet 6"/>
    <w:basedOn w:val="HouseStyleBase"/>
    <w:rsid w:val="00650D29"/>
    <w:pPr>
      <w:numPr>
        <w:ilvl w:val="5"/>
        <w:numId w:val="14"/>
      </w:numPr>
      <w:tabs>
        <w:tab w:val="clear" w:pos="4320"/>
      </w:tabs>
      <w:ind w:left="3960" w:hanging="180"/>
    </w:pPr>
  </w:style>
  <w:style w:type="paragraph" w:customStyle="1" w:styleId="ListBullet7">
    <w:name w:val="List Bullet 7"/>
    <w:basedOn w:val="HouseStyleBase"/>
    <w:rsid w:val="00650D29"/>
    <w:pPr>
      <w:numPr>
        <w:ilvl w:val="6"/>
        <w:numId w:val="14"/>
      </w:numPr>
      <w:tabs>
        <w:tab w:val="clear" w:pos="5040"/>
      </w:tabs>
      <w:ind w:left="4680" w:hanging="360"/>
    </w:pPr>
  </w:style>
  <w:style w:type="paragraph" w:customStyle="1" w:styleId="ListBullet8">
    <w:name w:val="List Bullet 8"/>
    <w:basedOn w:val="HouseStyleBase"/>
    <w:rsid w:val="00650D29"/>
    <w:pPr>
      <w:numPr>
        <w:ilvl w:val="7"/>
        <w:numId w:val="14"/>
      </w:numPr>
      <w:tabs>
        <w:tab w:val="clear" w:pos="5040"/>
      </w:tabs>
      <w:ind w:left="5400" w:hanging="360"/>
    </w:pPr>
  </w:style>
  <w:style w:type="paragraph" w:customStyle="1" w:styleId="ListBullet9">
    <w:name w:val="List Bullet 9"/>
    <w:basedOn w:val="HouseStyleBase"/>
    <w:rsid w:val="00650D29"/>
    <w:pPr>
      <w:numPr>
        <w:ilvl w:val="8"/>
        <w:numId w:val="14"/>
      </w:numPr>
      <w:tabs>
        <w:tab w:val="clear" w:pos="5040"/>
      </w:tabs>
      <w:ind w:left="6120" w:hanging="180"/>
    </w:pPr>
  </w:style>
  <w:style w:type="paragraph" w:customStyle="1" w:styleId="ScheduleL1">
    <w:name w:val="Schedule L1"/>
    <w:basedOn w:val="HouseStyleBase"/>
    <w:rsid w:val="00650D29"/>
    <w:pPr>
      <w:numPr>
        <w:numId w:val="10"/>
      </w:numPr>
      <w:tabs>
        <w:tab w:val="clear" w:pos="720"/>
      </w:tabs>
      <w:ind w:left="360" w:hanging="360"/>
      <w:outlineLvl w:val="0"/>
    </w:pPr>
  </w:style>
  <w:style w:type="paragraph" w:customStyle="1" w:styleId="ScheduleL2">
    <w:name w:val="Schedule L2"/>
    <w:basedOn w:val="HouseStyleBase"/>
    <w:rsid w:val="00650D29"/>
    <w:pPr>
      <w:numPr>
        <w:ilvl w:val="1"/>
        <w:numId w:val="10"/>
      </w:numPr>
      <w:tabs>
        <w:tab w:val="clear" w:pos="720"/>
      </w:tabs>
      <w:ind w:left="1080" w:hanging="360"/>
      <w:outlineLvl w:val="1"/>
    </w:pPr>
  </w:style>
  <w:style w:type="paragraph" w:customStyle="1" w:styleId="ScheduleL3">
    <w:name w:val="Schedule L3"/>
    <w:basedOn w:val="HouseStyleBase"/>
    <w:rsid w:val="00650D29"/>
    <w:pPr>
      <w:numPr>
        <w:ilvl w:val="2"/>
        <w:numId w:val="10"/>
      </w:numPr>
      <w:tabs>
        <w:tab w:val="clear" w:pos="1800"/>
      </w:tabs>
      <w:ind w:hanging="180"/>
      <w:outlineLvl w:val="2"/>
    </w:pPr>
  </w:style>
  <w:style w:type="paragraph" w:customStyle="1" w:styleId="ScheduleL4">
    <w:name w:val="Schedule L4"/>
    <w:basedOn w:val="HouseStyleBase"/>
    <w:rsid w:val="00650D29"/>
    <w:pPr>
      <w:numPr>
        <w:ilvl w:val="3"/>
        <w:numId w:val="10"/>
      </w:numPr>
      <w:tabs>
        <w:tab w:val="clear" w:pos="2880"/>
      </w:tabs>
      <w:ind w:left="2520" w:hanging="360"/>
      <w:outlineLvl w:val="3"/>
    </w:pPr>
  </w:style>
  <w:style w:type="paragraph" w:customStyle="1" w:styleId="ScheduleL5">
    <w:name w:val="Schedule L5"/>
    <w:basedOn w:val="HouseStyleBase"/>
    <w:rsid w:val="00650D29"/>
    <w:pPr>
      <w:numPr>
        <w:ilvl w:val="4"/>
        <w:numId w:val="10"/>
      </w:numPr>
      <w:tabs>
        <w:tab w:val="clear" w:pos="3600"/>
      </w:tabs>
      <w:ind w:left="3240" w:hanging="360"/>
      <w:outlineLvl w:val="4"/>
    </w:pPr>
  </w:style>
  <w:style w:type="paragraph" w:customStyle="1" w:styleId="ScheduleL6">
    <w:name w:val="Schedule L6"/>
    <w:basedOn w:val="HouseStyleBase"/>
    <w:rsid w:val="00650D29"/>
    <w:pPr>
      <w:numPr>
        <w:ilvl w:val="5"/>
        <w:numId w:val="10"/>
      </w:numPr>
      <w:tabs>
        <w:tab w:val="clear" w:pos="4320"/>
      </w:tabs>
      <w:ind w:left="3960" w:hanging="180"/>
      <w:outlineLvl w:val="5"/>
    </w:pPr>
  </w:style>
  <w:style w:type="paragraph" w:customStyle="1" w:styleId="ScheduleL7">
    <w:name w:val="Schedule L7"/>
    <w:basedOn w:val="HouseStyleBase"/>
    <w:rsid w:val="00650D29"/>
    <w:pPr>
      <w:numPr>
        <w:ilvl w:val="6"/>
        <w:numId w:val="10"/>
      </w:numPr>
      <w:tabs>
        <w:tab w:val="clear" w:pos="5040"/>
      </w:tabs>
      <w:ind w:left="4680" w:hanging="360"/>
      <w:outlineLvl w:val="6"/>
    </w:pPr>
  </w:style>
  <w:style w:type="paragraph" w:customStyle="1" w:styleId="ScheduleL8">
    <w:name w:val="Schedule L8"/>
    <w:basedOn w:val="HouseStyleBase"/>
    <w:rsid w:val="00650D29"/>
    <w:pPr>
      <w:numPr>
        <w:ilvl w:val="7"/>
        <w:numId w:val="10"/>
      </w:numPr>
      <w:tabs>
        <w:tab w:val="clear" w:pos="5040"/>
      </w:tabs>
      <w:ind w:left="5400" w:hanging="360"/>
      <w:outlineLvl w:val="7"/>
    </w:pPr>
  </w:style>
  <w:style w:type="paragraph" w:customStyle="1" w:styleId="ScheduleL9">
    <w:name w:val="Schedule L9"/>
    <w:basedOn w:val="HouseStyleBase"/>
    <w:rsid w:val="00650D29"/>
    <w:pPr>
      <w:numPr>
        <w:ilvl w:val="8"/>
        <w:numId w:val="10"/>
      </w:numPr>
      <w:tabs>
        <w:tab w:val="clear" w:pos="5040"/>
      </w:tabs>
      <w:ind w:left="6120" w:hanging="180"/>
      <w:outlineLvl w:val="8"/>
    </w:pPr>
  </w:style>
  <w:style w:type="paragraph" w:styleId="BodyText2">
    <w:name w:val="Body Text 2"/>
    <w:basedOn w:val="Normal"/>
    <w:link w:val="BodyText2Char"/>
    <w:rsid w:val="00650D29"/>
    <w:pPr>
      <w:spacing w:after="120" w:line="240" w:lineRule="auto"/>
    </w:pPr>
    <w:rPr>
      <w:rFonts w:ascii="Arial" w:eastAsia="SimSun" w:hAnsi="Arial" w:cs="Times New Roman"/>
      <w:szCs w:val="24"/>
      <w:lang w:eastAsia="zh-CN"/>
    </w:rPr>
  </w:style>
  <w:style w:type="character" w:customStyle="1" w:styleId="BodyText2Char">
    <w:name w:val="Body Text 2 Char"/>
    <w:basedOn w:val="DefaultParagraphFont"/>
    <w:link w:val="BodyText2"/>
    <w:rsid w:val="00650D29"/>
    <w:rPr>
      <w:rFonts w:ascii="Arial" w:eastAsia="SimSun" w:hAnsi="Arial" w:cs="Times New Roman"/>
      <w:szCs w:val="24"/>
      <w:lang w:eastAsia="zh-CN"/>
    </w:rPr>
  </w:style>
  <w:style w:type="paragraph" w:customStyle="1" w:styleId="HouseStyleBaseCentred">
    <w:name w:val="House Style Base Centred"/>
    <w:rsid w:val="00650D29"/>
    <w:pPr>
      <w:adjustRightInd w:val="0"/>
      <w:spacing w:after="240" w:line="240" w:lineRule="auto"/>
    </w:pPr>
    <w:rPr>
      <w:rFonts w:ascii="Arial" w:eastAsia="STZhongsong" w:hAnsi="Arial" w:cs="Times New Roman"/>
      <w:szCs w:val="20"/>
      <w:lang w:eastAsia="zh-CN"/>
    </w:rPr>
  </w:style>
  <w:style w:type="paragraph" w:customStyle="1" w:styleId="MarginTextHang">
    <w:name w:val="Margin Text Hang"/>
    <w:basedOn w:val="HouseStyleBase"/>
    <w:rsid w:val="00650D29"/>
    <w:pPr>
      <w:overflowPunct w:val="0"/>
      <w:autoSpaceDE w:val="0"/>
      <w:autoSpaceDN w:val="0"/>
      <w:ind w:left="720" w:hanging="720"/>
      <w:textAlignment w:val="baseline"/>
    </w:pPr>
  </w:style>
  <w:style w:type="paragraph" w:customStyle="1" w:styleId="SchSection">
    <w:name w:val="SchSection"/>
    <w:basedOn w:val="HouseStyleBaseCentred"/>
    <w:next w:val="MarginText"/>
    <w:rsid w:val="00650D29"/>
    <w:pPr>
      <w:keepNext/>
      <w:tabs>
        <w:tab w:val="num" w:pos="0"/>
      </w:tabs>
      <w:jc w:val="center"/>
      <w:outlineLvl w:val="2"/>
    </w:pPr>
    <w:rPr>
      <w:b/>
    </w:rPr>
  </w:style>
  <w:style w:type="paragraph" w:customStyle="1" w:styleId="Table-followingparagraph">
    <w:name w:val="Table - following paragraph"/>
    <w:basedOn w:val="HouseStyleBase"/>
    <w:next w:val="MarginText"/>
    <w:rsid w:val="00650D29"/>
    <w:pPr>
      <w:spacing w:after="0"/>
    </w:pPr>
  </w:style>
  <w:style w:type="paragraph" w:customStyle="1" w:styleId="Table-Text">
    <w:name w:val="Table - Text"/>
    <w:basedOn w:val="HouseStyleBase"/>
    <w:rsid w:val="00650D29"/>
    <w:pPr>
      <w:spacing w:before="120" w:after="120"/>
      <w:jc w:val="left"/>
    </w:pPr>
  </w:style>
  <w:style w:type="paragraph" w:customStyle="1" w:styleId="AppPart">
    <w:name w:val="AppPart"/>
    <w:basedOn w:val="HouseStyleBaseCentred"/>
    <w:rsid w:val="00650D29"/>
    <w:pPr>
      <w:numPr>
        <w:ilvl w:val="1"/>
        <w:numId w:val="11"/>
      </w:numPr>
      <w:jc w:val="center"/>
      <w:outlineLvl w:val="1"/>
    </w:pPr>
    <w:rPr>
      <w:b/>
    </w:rPr>
  </w:style>
  <w:style w:type="paragraph" w:customStyle="1" w:styleId="RecitalNumbering2">
    <w:name w:val="Recital Numbering 2"/>
    <w:basedOn w:val="HouseStyleBase"/>
    <w:rsid w:val="00650D29"/>
    <w:pPr>
      <w:numPr>
        <w:ilvl w:val="1"/>
        <w:numId w:val="15"/>
      </w:numPr>
      <w:tabs>
        <w:tab w:val="clear" w:pos="1800"/>
      </w:tabs>
      <w:overflowPunct w:val="0"/>
      <w:autoSpaceDE w:val="0"/>
      <w:autoSpaceDN w:val="0"/>
      <w:ind w:left="1080" w:hanging="360"/>
      <w:textAlignment w:val="baseline"/>
    </w:pPr>
  </w:style>
  <w:style w:type="paragraph" w:customStyle="1" w:styleId="RecitalNumbering3">
    <w:name w:val="Recital Numbering 3"/>
    <w:basedOn w:val="HouseStyleBase"/>
    <w:rsid w:val="00650D29"/>
    <w:pPr>
      <w:numPr>
        <w:ilvl w:val="2"/>
        <w:numId w:val="15"/>
      </w:numPr>
      <w:tabs>
        <w:tab w:val="clear" w:pos="2880"/>
      </w:tabs>
      <w:overflowPunct w:val="0"/>
      <w:autoSpaceDE w:val="0"/>
      <w:autoSpaceDN w:val="0"/>
      <w:ind w:left="1800" w:hanging="180"/>
      <w:textAlignment w:val="baseline"/>
    </w:pPr>
  </w:style>
  <w:style w:type="paragraph" w:styleId="BlockText">
    <w:name w:val="Block Text"/>
    <w:basedOn w:val="Normal"/>
    <w:rsid w:val="00650D29"/>
    <w:pPr>
      <w:spacing w:after="120" w:line="240" w:lineRule="auto"/>
      <w:ind w:left="1440" w:right="1440"/>
    </w:pPr>
    <w:rPr>
      <w:rFonts w:ascii="Arial" w:eastAsia="SimSun" w:hAnsi="Arial" w:cs="Times New Roman"/>
      <w:szCs w:val="24"/>
      <w:lang w:eastAsia="zh-CN"/>
    </w:rPr>
  </w:style>
  <w:style w:type="paragraph" w:styleId="BodyText3">
    <w:name w:val="Body Text 3"/>
    <w:basedOn w:val="Normal"/>
    <w:link w:val="BodyText3Char"/>
    <w:rsid w:val="00650D29"/>
    <w:pPr>
      <w:spacing w:after="120" w:line="240" w:lineRule="auto"/>
    </w:pPr>
    <w:rPr>
      <w:rFonts w:ascii="Arial" w:eastAsia="SimSun" w:hAnsi="Arial" w:cs="Times New Roman"/>
      <w:sz w:val="16"/>
      <w:szCs w:val="16"/>
      <w:lang w:eastAsia="zh-CN"/>
    </w:rPr>
  </w:style>
  <w:style w:type="character" w:customStyle="1" w:styleId="BodyText3Char">
    <w:name w:val="Body Text 3 Char"/>
    <w:basedOn w:val="DefaultParagraphFont"/>
    <w:link w:val="BodyText3"/>
    <w:rsid w:val="00650D29"/>
    <w:rPr>
      <w:rFonts w:ascii="Arial" w:eastAsia="SimSun" w:hAnsi="Arial" w:cs="Times New Roman"/>
      <w:sz w:val="16"/>
      <w:szCs w:val="16"/>
      <w:lang w:eastAsia="zh-CN"/>
    </w:rPr>
  </w:style>
  <w:style w:type="paragraph" w:styleId="BodyTextFirstIndent">
    <w:name w:val="Body Text First Indent"/>
    <w:basedOn w:val="BodyText"/>
    <w:link w:val="BodyTextFirstIndentChar"/>
    <w:rsid w:val="00650D29"/>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basedOn w:val="BodyTextChar"/>
    <w:link w:val="BodyTextFirstIndent"/>
    <w:rsid w:val="00650D29"/>
    <w:rPr>
      <w:rFonts w:ascii="Arial" w:eastAsia="SimSun" w:hAnsi="Arial" w:cs="Times New Roman"/>
      <w:szCs w:val="24"/>
      <w:lang w:eastAsia="zh-CN"/>
    </w:rPr>
  </w:style>
  <w:style w:type="paragraph" w:styleId="BodyTextFirstIndent2">
    <w:name w:val="Body Text First Indent 2"/>
    <w:basedOn w:val="BodyTextIndent"/>
    <w:link w:val="BodyTextFirstIndent2Char"/>
    <w:rsid w:val="00650D29"/>
    <w:pPr>
      <w:numPr>
        <w:numId w:val="0"/>
      </w:numPr>
      <w:adjustRightInd/>
      <w:spacing w:after="120"/>
      <w:ind w:left="283" w:firstLine="210"/>
      <w:jc w:val="left"/>
    </w:pPr>
    <w:rPr>
      <w:rFonts w:eastAsia="SimSun"/>
      <w:szCs w:val="24"/>
    </w:rPr>
  </w:style>
  <w:style w:type="character" w:customStyle="1" w:styleId="BodyTextFirstIndent2Char">
    <w:name w:val="Body Text First Indent 2 Char"/>
    <w:basedOn w:val="BodyTextIndentChar"/>
    <w:link w:val="BodyTextFirstIndent2"/>
    <w:rsid w:val="00650D29"/>
    <w:rPr>
      <w:rFonts w:ascii="Arial" w:eastAsia="SimSun" w:hAnsi="Arial" w:cs="Times New Roman"/>
      <w:szCs w:val="24"/>
      <w:lang w:eastAsia="zh-CN"/>
    </w:rPr>
  </w:style>
  <w:style w:type="paragraph" w:styleId="Closing">
    <w:name w:val="Closing"/>
    <w:basedOn w:val="Normal"/>
    <w:link w:val="ClosingChar"/>
    <w:rsid w:val="00650D29"/>
    <w:pPr>
      <w:spacing w:after="0" w:line="240" w:lineRule="auto"/>
      <w:ind w:left="4252"/>
    </w:pPr>
    <w:rPr>
      <w:rFonts w:ascii="Arial" w:eastAsia="SimSun" w:hAnsi="Arial" w:cs="Times New Roman"/>
      <w:szCs w:val="24"/>
      <w:lang w:eastAsia="zh-CN"/>
    </w:rPr>
  </w:style>
  <w:style w:type="character" w:customStyle="1" w:styleId="ClosingChar">
    <w:name w:val="Closing Char"/>
    <w:basedOn w:val="DefaultParagraphFont"/>
    <w:link w:val="Closing"/>
    <w:rsid w:val="00650D29"/>
    <w:rPr>
      <w:rFonts w:ascii="Arial" w:eastAsia="SimSun" w:hAnsi="Arial" w:cs="Times New Roman"/>
      <w:szCs w:val="24"/>
      <w:lang w:eastAsia="zh-CN"/>
    </w:rPr>
  </w:style>
  <w:style w:type="paragraph" w:styleId="CommentSubject">
    <w:name w:val="annotation subject"/>
    <w:basedOn w:val="CommentText"/>
    <w:next w:val="CommentText"/>
    <w:link w:val="CommentSubjectChar"/>
    <w:semiHidden/>
    <w:rsid w:val="00650D29"/>
    <w:pPr>
      <w:spacing w:after="0"/>
    </w:pPr>
    <w:rPr>
      <w:rFonts w:ascii="Arial" w:eastAsia="SimSun" w:hAnsi="Arial" w:cs="Times New Roman"/>
      <w:b/>
      <w:bCs/>
      <w:lang w:eastAsia="zh-CN"/>
    </w:rPr>
  </w:style>
  <w:style w:type="character" w:customStyle="1" w:styleId="CommentSubjectChar">
    <w:name w:val="Comment Subject Char"/>
    <w:basedOn w:val="CommentTextChar"/>
    <w:link w:val="CommentSubject"/>
    <w:semiHidden/>
    <w:rsid w:val="00650D29"/>
    <w:rPr>
      <w:rFonts w:ascii="Arial" w:eastAsia="SimSun" w:hAnsi="Arial" w:cs="Times New Roman"/>
      <w:b/>
      <w:bCs/>
      <w:sz w:val="20"/>
      <w:szCs w:val="20"/>
      <w:lang w:eastAsia="zh-CN"/>
    </w:rPr>
  </w:style>
  <w:style w:type="paragraph" w:styleId="Date">
    <w:name w:val="Date"/>
    <w:basedOn w:val="Normal"/>
    <w:next w:val="Normal"/>
    <w:link w:val="DateChar"/>
    <w:rsid w:val="00650D29"/>
    <w:pPr>
      <w:spacing w:after="0" w:line="240" w:lineRule="auto"/>
    </w:pPr>
    <w:rPr>
      <w:rFonts w:ascii="Arial" w:eastAsia="SimSun" w:hAnsi="Arial" w:cs="Times New Roman"/>
      <w:szCs w:val="24"/>
      <w:lang w:eastAsia="zh-CN"/>
    </w:rPr>
  </w:style>
  <w:style w:type="character" w:customStyle="1" w:styleId="DateChar">
    <w:name w:val="Date Char"/>
    <w:basedOn w:val="DefaultParagraphFont"/>
    <w:link w:val="Date"/>
    <w:rsid w:val="00650D29"/>
    <w:rPr>
      <w:rFonts w:ascii="Arial" w:eastAsia="SimSun" w:hAnsi="Arial" w:cs="Times New Roman"/>
      <w:szCs w:val="24"/>
      <w:lang w:eastAsia="zh-CN"/>
    </w:rPr>
  </w:style>
  <w:style w:type="paragraph" w:styleId="DocumentMap">
    <w:name w:val="Document Map"/>
    <w:basedOn w:val="Normal"/>
    <w:link w:val="DocumentMapChar"/>
    <w:semiHidden/>
    <w:rsid w:val="00650D29"/>
    <w:pPr>
      <w:shd w:val="clear" w:color="auto" w:fill="000080"/>
      <w:spacing w:after="0" w:line="240" w:lineRule="auto"/>
    </w:pPr>
    <w:rPr>
      <w:rFonts w:ascii="Tahoma" w:eastAsia="SimSun" w:hAnsi="Tahoma" w:cs="Tahoma"/>
      <w:sz w:val="20"/>
      <w:szCs w:val="20"/>
      <w:lang w:eastAsia="zh-CN"/>
    </w:rPr>
  </w:style>
  <w:style w:type="character" w:customStyle="1" w:styleId="DocumentMapChar">
    <w:name w:val="Document Map Char"/>
    <w:basedOn w:val="DefaultParagraphFont"/>
    <w:link w:val="DocumentMap"/>
    <w:semiHidden/>
    <w:rsid w:val="00650D29"/>
    <w:rPr>
      <w:rFonts w:ascii="Tahoma" w:eastAsia="SimSun" w:hAnsi="Tahoma" w:cs="Tahoma"/>
      <w:sz w:val="20"/>
      <w:szCs w:val="20"/>
      <w:shd w:val="clear" w:color="auto" w:fill="000080"/>
      <w:lang w:eastAsia="zh-CN"/>
    </w:rPr>
  </w:style>
  <w:style w:type="paragraph" w:styleId="E-mailSignature">
    <w:name w:val="E-mail Signature"/>
    <w:basedOn w:val="Normal"/>
    <w:link w:val="E-mailSignatureChar"/>
    <w:rsid w:val="00650D29"/>
    <w:pPr>
      <w:spacing w:after="0" w:line="240" w:lineRule="auto"/>
    </w:pPr>
    <w:rPr>
      <w:rFonts w:ascii="Arial" w:eastAsia="SimSun" w:hAnsi="Arial" w:cs="Times New Roman"/>
      <w:szCs w:val="24"/>
      <w:lang w:eastAsia="zh-CN"/>
    </w:rPr>
  </w:style>
  <w:style w:type="character" w:customStyle="1" w:styleId="E-mailSignatureChar">
    <w:name w:val="E-mail Signature Char"/>
    <w:basedOn w:val="DefaultParagraphFont"/>
    <w:link w:val="E-mailSignature"/>
    <w:rsid w:val="00650D29"/>
    <w:rPr>
      <w:rFonts w:ascii="Arial" w:eastAsia="SimSun" w:hAnsi="Arial" w:cs="Times New Roman"/>
      <w:szCs w:val="24"/>
      <w:lang w:eastAsia="zh-CN"/>
    </w:rPr>
  </w:style>
  <w:style w:type="character" w:styleId="Emphasis">
    <w:name w:val="Emphasis"/>
    <w:basedOn w:val="DefaultParagraphFont"/>
    <w:qFormat/>
    <w:rsid w:val="00650D29"/>
    <w:rPr>
      <w:i/>
      <w:iCs/>
    </w:rPr>
  </w:style>
  <w:style w:type="paragraph" w:styleId="EnvelopeAddress">
    <w:name w:val="envelope address"/>
    <w:basedOn w:val="Normal"/>
    <w:rsid w:val="00650D29"/>
    <w:pPr>
      <w:framePr w:w="7920" w:h="1980" w:hRule="exact" w:hSpace="180" w:wrap="auto" w:hAnchor="page" w:xAlign="center" w:yAlign="bottom"/>
      <w:spacing w:after="0" w:line="240" w:lineRule="auto"/>
      <w:ind w:left="2880"/>
    </w:pPr>
    <w:rPr>
      <w:rFonts w:ascii="Arial" w:eastAsia="SimSun" w:hAnsi="Arial" w:cs="Arial"/>
      <w:sz w:val="24"/>
      <w:szCs w:val="24"/>
      <w:lang w:eastAsia="zh-CN"/>
    </w:rPr>
  </w:style>
  <w:style w:type="paragraph" w:styleId="EnvelopeReturn">
    <w:name w:val="envelope return"/>
    <w:basedOn w:val="Normal"/>
    <w:rsid w:val="00650D29"/>
    <w:pPr>
      <w:spacing w:after="0" w:line="240" w:lineRule="auto"/>
    </w:pPr>
    <w:rPr>
      <w:rFonts w:ascii="Arial" w:eastAsia="SimSun" w:hAnsi="Arial" w:cs="Arial"/>
      <w:sz w:val="20"/>
      <w:szCs w:val="20"/>
      <w:lang w:eastAsia="zh-CN"/>
    </w:rPr>
  </w:style>
  <w:style w:type="character" w:styleId="FollowedHyperlink">
    <w:name w:val="FollowedHyperlink"/>
    <w:basedOn w:val="DefaultParagraphFont"/>
    <w:rsid w:val="00650D29"/>
    <w:rPr>
      <w:color w:val="800080"/>
      <w:u w:val="single"/>
    </w:rPr>
  </w:style>
  <w:style w:type="character" w:styleId="HTMLAcronym">
    <w:name w:val="HTML Acronym"/>
    <w:basedOn w:val="DefaultParagraphFont"/>
    <w:rsid w:val="00650D29"/>
  </w:style>
  <w:style w:type="paragraph" w:styleId="HTMLAddress">
    <w:name w:val="HTML Address"/>
    <w:basedOn w:val="Normal"/>
    <w:link w:val="HTMLAddressChar"/>
    <w:rsid w:val="00650D29"/>
    <w:pPr>
      <w:spacing w:after="0" w:line="240" w:lineRule="auto"/>
    </w:pPr>
    <w:rPr>
      <w:rFonts w:ascii="Arial" w:eastAsia="SimSun" w:hAnsi="Arial" w:cs="Times New Roman"/>
      <w:i/>
      <w:iCs/>
      <w:szCs w:val="24"/>
      <w:lang w:eastAsia="zh-CN"/>
    </w:rPr>
  </w:style>
  <w:style w:type="character" w:customStyle="1" w:styleId="HTMLAddressChar">
    <w:name w:val="HTML Address Char"/>
    <w:basedOn w:val="DefaultParagraphFont"/>
    <w:link w:val="HTMLAddress"/>
    <w:rsid w:val="00650D29"/>
    <w:rPr>
      <w:rFonts w:ascii="Arial" w:eastAsia="SimSun" w:hAnsi="Arial" w:cs="Times New Roman"/>
      <w:i/>
      <w:iCs/>
      <w:szCs w:val="24"/>
      <w:lang w:eastAsia="zh-CN"/>
    </w:rPr>
  </w:style>
  <w:style w:type="character" w:styleId="HTMLCite">
    <w:name w:val="HTML Cite"/>
    <w:basedOn w:val="DefaultParagraphFont"/>
    <w:rsid w:val="00650D29"/>
    <w:rPr>
      <w:i/>
      <w:iCs/>
    </w:rPr>
  </w:style>
  <w:style w:type="character" w:styleId="HTMLCode">
    <w:name w:val="HTML Code"/>
    <w:basedOn w:val="DefaultParagraphFont"/>
    <w:rsid w:val="00650D29"/>
    <w:rPr>
      <w:rFonts w:ascii="Courier New" w:hAnsi="Courier New" w:cs="Courier New"/>
      <w:sz w:val="20"/>
      <w:szCs w:val="20"/>
    </w:rPr>
  </w:style>
  <w:style w:type="character" w:styleId="HTMLDefinition">
    <w:name w:val="HTML Definition"/>
    <w:basedOn w:val="DefaultParagraphFont"/>
    <w:rsid w:val="00650D29"/>
    <w:rPr>
      <w:i/>
      <w:iCs/>
    </w:rPr>
  </w:style>
  <w:style w:type="character" w:styleId="HTMLKeyboard">
    <w:name w:val="HTML Keyboard"/>
    <w:basedOn w:val="DefaultParagraphFont"/>
    <w:rsid w:val="00650D29"/>
    <w:rPr>
      <w:rFonts w:ascii="Courier New" w:hAnsi="Courier New" w:cs="Courier New"/>
      <w:sz w:val="20"/>
      <w:szCs w:val="20"/>
    </w:rPr>
  </w:style>
  <w:style w:type="paragraph" w:styleId="HTMLPreformatted">
    <w:name w:val="HTML Preformatted"/>
    <w:basedOn w:val="Normal"/>
    <w:link w:val="HTMLPreformattedChar"/>
    <w:rsid w:val="00650D29"/>
    <w:pPr>
      <w:spacing w:after="0" w:line="240" w:lineRule="auto"/>
    </w:pPr>
    <w:rPr>
      <w:rFonts w:ascii="Courier New" w:eastAsia="SimSun" w:hAnsi="Courier New" w:cs="Courier New"/>
      <w:sz w:val="20"/>
      <w:szCs w:val="20"/>
      <w:lang w:eastAsia="zh-CN"/>
    </w:rPr>
  </w:style>
  <w:style w:type="character" w:customStyle="1" w:styleId="HTMLPreformattedChar">
    <w:name w:val="HTML Preformatted Char"/>
    <w:basedOn w:val="DefaultParagraphFont"/>
    <w:link w:val="HTMLPreformatted"/>
    <w:rsid w:val="00650D29"/>
    <w:rPr>
      <w:rFonts w:ascii="Courier New" w:eastAsia="SimSun" w:hAnsi="Courier New" w:cs="Courier New"/>
      <w:sz w:val="20"/>
      <w:szCs w:val="20"/>
      <w:lang w:eastAsia="zh-CN"/>
    </w:rPr>
  </w:style>
  <w:style w:type="character" w:styleId="HTMLSample">
    <w:name w:val="HTML Sample"/>
    <w:basedOn w:val="DefaultParagraphFont"/>
    <w:rsid w:val="00650D29"/>
    <w:rPr>
      <w:rFonts w:ascii="Courier New" w:hAnsi="Courier New" w:cs="Courier New"/>
    </w:rPr>
  </w:style>
  <w:style w:type="character" w:styleId="HTMLTypewriter">
    <w:name w:val="HTML Typewriter"/>
    <w:basedOn w:val="DefaultParagraphFont"/>
    <w:rsid w:val="00650D29"/>
    <w:rPr>
      <w:rFonts w:ascii="Courier New" w:hAnsi="Courier New" w:cs="Courier New"/>
      <w:sz w:val="20"/>
      <w:szCs w:val="20"/>
    </w:rPr>
  </w:style>
  <w:style w:type="character" w:styleId="HTMLVariable">
    <w:name w:val="HTML Variable"/>
    <w:basedOn w:val="DefaultParagraphFont"/>
    <w:rsid w:val="00650D29"/>
    <w:rPr>
      <w:i/>
      <w:iCs/>
    </w:rPr>
  </w:style>
  <w:style w:type="character" w:styleId="Hyperlink">
    <w:name w:val="Hyperlink"/>
    <w:basedOn w:val="DefaultParagraphFont"/>
    <w:uiPriority w:val="99"/>
    <w:rsid w:val="00650D29"/>
    <w:rPr>
      <w:color w:val="0000FF"/>
      <w:u w:val="single"/>
    </w:rPr>
  </w:style>
  <w:style w:type="paragraph" w:styleId="Index3">
    <w:name w:val="index 3"/>
    <w:basedOn w:val="Normal"/>
    <w:next w:val="Normal"/>
    <w:autoRedefine/>
    <w:semiHidden/>
    <w:rsid w:val="00650D29"/>
    <w:pPr>
      <w:spacing w:after="0" w:line="240" w:lineRule="auto"/>
      <w:ind w:left="660" w:hanging="220"/>
    </w:pPr>
    <w:rPr>
      <w:rFonts w:ascii="Arial" w:eastAsia="SimSun" w:hAnsi="Arial" w:cs="Times New Roman"/>
      <w:szCs w:val="24"/>
      <w:lang w:eastAsia="zh-CN"/>
    </w:rPr>
  </w:style>
  <w:style w:type="paragraph" w:styleId="Index4">
    <w:name w:val="index 4"/>
    <w:basedOn w:val="Normal"/>
    <w:next w:val="Normal"/>
    <w:autoRedefine/>
    <w:semiHidden/>
    <w:rsid w:val="00650D29"/>
    <w:pPr>
      <w:spacing w:after="0" w:line="240" w:lineRule="auto"/>
      <w:ind w:left="880" w:hanging="220"/>
    </w:pPr>
    <w:rPr>
      <w:rFonts w:ascii="Arial" w:eastAsia="SimSun" w:hAnsi="Arial" w:cs="Times New Roman"/>
      <w:szCs w:val="24"/>
      <w:lang w:eastAsia="zh-CN"/>
    </w:rPr>
  </w:style>
  <w:style w:type="paragraph" w:styleId="Index5">
    <w:name w:val="index 5"/>
    <w:basedOn w:val="Normal"/>
    <w:next w:val="Normal"/>
    <w:autoRedefine/>
    <w:semiHidden/>
    <w:rsid w:val="00650D29"/>
    <w:pPr>
      <w:spacing w:after="0" w:line="240" w:lineRule="auto"/>
      <w:ind w:left="1100" w:hanging="220"/>
    </w:pPr>
    <w:rPr>
      <w:rFonts w:ascii="Arial" w:eastAsia="SimSun" w:hAnsi="Arial" w:cs="Times New Roman"/>
      <w:szCs w:val="24"/>
      <w:lang w:eastAsia="zh-CN"/>
    </w:rPr>
  </w:style>
  <w:style w:type="paragraph" w:styleId="Index6">
    <w:name w:val="index 6"/>
    <w:basedOn w:val="Normal"/>
    <w:next w:val="Normal"/>
    <w:autoRedefine/>
    <w:semiHidden/>
    <w:rsid w:val="00650D29"/>
    <w:pPr>
      <w:spacing w:after="0" w:line="240" w:lineRule="auto"/>
      <w:ind w:left="1320" w:hanging="220"/>
    </w:pPr>
    <w:rPr>
      <w:rFonts w:ascii="Arial" w:eastAsia="SimSun" w:hAnsi="Arial" w:cs="Times New Roman"/>
      <w:szCs w:val="24"/>
      <w:lang w:eastAsia="zh-CN"/>
    </w:rPr>
  </w:style>
  <w:style w:type="paragraph" w:styleId="Index7">
    <w:name w:val="index 7"/>
    <w:basedOn w:val="Normal"/>
    <w:next w:val="Normal"/>
    <w:autoRedefine/>
    <w:semiHidden/>
    <w:rsid w:val="00650D29"/>
    <w:pPr>
      <w:spacing w:after="0" w:line="240" w:lineRule="auto"/>
      <w:ind w:left="1540" w:hanging="220"/>
    </w:pPr>
    <w:rPr>
      <w:rFonts w:ascii="Arial" w:eastAsia="SimSun" w:hAnsi="Arial" w:cs="Times New Roman"/>
      <w:szCs w:val="24"/>
      <w:lang w:eastAsia="zh-CN"/>
    </w:rPr>
  </w:style>
  <w:style w:type="paragraph" w:styleId="Index8">
    <w:name w:val="index 8"/>
    <w:basedOn w:val="Normal"/>
    <w:next w:val="Normal"/>
    <w:autoRedefine/>
    <w:semiHidden/>
    <w:rsid w:val="00650D29"/>
    <w:pPr>
      <w:spacing w:after="0" w:line="240" w:lineRule="auto"/>
      <w:ind w:left="1760" w:hanging="220"/>
    </w:pPr>
    <w:rPr>
      <w:rFonts w:ascii="Arial" w:eastAsia="SimSun" w:hAnsi="Arial" w:cs="Times New Roman"/>
      <w:szCs w:val="24"/>
      <w:lang w:eastAsia="zh-CN"/>
    </w:rPr>
  </w:style>
  <w:style w:type="paragraph" w:styleId="Index9">
    <w:name w:val="index 9"/>
    <w:basedOn w:val="Normal"/>
    <w:next w:val="Normal"/>
    <w:autoRedefine/>
    <w:semiHidden/>
    <w:rsid w:val="00650D29"/>
    <w:pPr>
      <w:spacing w:after="0" w:line="240" w:lineRule="auto"/>
      <w:ind w:left="1980" w:hanging="220"/>
    </w:pPr>
    <w:rPr>
      <w:rFonts w:ascii="Arial" w:eastAsia="SimSun" w:hAnsi="Arial" w:cs="Times New Roman"/>
      <w:szCs w:val="24"/>
      <w:lang w:eastAsia="zh-CN"/>
    </w:rPr>
  </w:style>
  <w:style w:type="paragraph" w:styleId="IndexHeading">
    <w:name w:val="index heading"/>
    <w:basedOn w:val="Normal"/>
    <w:next w:val="Index1"/>
    <w:semiHidden/>
    <w:rsid w:val="00650D29"/>
    <w:pPr>
      <w:spacing w:after="0" w:line="240" w:lineRule="auto"/>
    </w:pPr>
    <w:rPr>
      <w:rFonts w:ascii="Arial" w:eastAsia="SimSun" w:hAnsi="Arial" w:cs="Arial"/>
      <w:b/>
      <w:bCs/>
      <w:szCs w:val="24"/>
      <w:lang w:eastAsia="zh-CN"/>
    </w:rPr>
  </w:style>
  <w:style w:type="character" w:styleId="LineNumber">
    <w:name w:val="line number"/>
    <w:basedOn w:val="DefaultParagraphFont"/>
    <w:rsid w:val="00650D29"/>
  </w:style>
  <w:style w:type="paragraph" w:styleId="List">
    <w:name w:val="List"/>
    <w:basedOn w:val="Normal"/>
    <w:rsid w:val="00650D29"/>
    <w:pPr>
      <w:spacing w:after="0" w:line="240" w:lineRule="auto"/>
      <w:ind w:left="283" w:hanging="283"/>
    </w:pPr>
    <w:rPr>
      <w:rFonts w:ascii="Arial" w:eastAsia="SimSun" w:hAnsi="Arial" w:cs="Times New Roman"/>
      <w:szCs w:val="24"/>
      <w:lang w:eastAsia="zh-CN"/>
    </w:rPr>
  </w:style>
  <w:style w:type="paragraph" w:styleId="List2">
    <w:name w:val="List 2"/>
    <w:basedOn w:val="Normal"/>
    <w:rsid w:val="00650D29"/>
    <w:pPr>
      <w:spacing w:after="0" w:line="240" w:lineRule="auto"/>
      <w:ind w:left="566" w:hanging="283"/>
    </w:pPr>
    <w:rPr>
      <w:rFonts w:ascii="Arial" w:eastAsia="SimSun" w:hAnsi="Arial" w:cs="Times New Roman"/>
      <w:szCs w:val="24"/>
      <w:lang w:eastAsia="zh-CN"/>
    </w:rPr>
  </w:style>
  <w:style w:type="paragraph" w:styleId="List3">
    <w:name w:val="List 3"/>
    <w:basedOn w:val="Normal"/>
    <w:rsid w:val="00650D29"/>
    <w:pPr>
      <w:spacing w:after="0" w:line="240" w:lineRule="auto"/>
      <w:ind w:left="849" w:hanging="283"/>
    </w:pPr>
    <w:rPr>
      <w:rFonts w:ascii="Arial" w:eastAsia="SimSun" w:hAnsi="Arial" w:cs="Times New Roman"/>
      <w:szCs w:val="24"/>
      <w:lang w:eastAsia="zh-CN"/>
    </w:rPr>
  </w:style>
  <w:style w:type="paragraph" w:styleId="List4">
    <w:name w:val="List 4"/>
    <w:basedOn w:val="Normal"/>
    <w:rsid w:val="00650D29"/>
    <w:pPr>
      <w:spacing w:after="0" w:line="240" w:lineRule="auto"/>
      <w:ind w:left="1132" w:hanging="283"/>
    </w:pPr>
    <w:rPr>
      <w:rFonts w:ascii="Arial" w:eastAsia="SimSun" w:hAnsi="Arial" w:cs="Times New Roman"/>
      <w:szCs w:val="24"/>
      <w:lang w:eastAsia="zh-CN"/>
    </w:rPr>
  </w:style>
  <w:style w:type="paragraph" w:styleId="List5">
    <w:name w:val="List 5"/>
    <w:basedOn w:val="Normal"/>
    <w:rsid w:val="00650D29"/>
    <w:pPr>
      <w:spacing w:after="0" w:line="240" w:lineRule="auto"/>
      <w:ind w:left="1415" w:hanging="283"/>
    </w:pPr>
    <w:rPr>
      <w:rFonts w:ascii="Arial" w:eastAsia="SimSun" w:hAnsi="Arial" w:cs="Times New Roman"/>
      <w:szCs w:val="24"/>
      <w:lang w:eastAsia="zh-CN"/>
    </w:rPr>
  </w:style>
  <w:style w:type="paragraph" w:styleId="ListContinue">
    <w:name w:val="List Continue"/>
    <w:basedOn w:val="Normal"/>
    <w:rsid w:val="00650D29"/>
    <w:pPr>
      <w:spacing w:after="120" w:line="240" w:lineRule="auto"/>
      <w:ind w:left="283"/>
    </w:pPr>
    <w:rPr>
      <w:rFonts w:ascii="Arial" w:eastAsia="SimSun" w:hAnsi="Arial" w:cs="Times New Roman"/>
      <w:szCs w:val="24"/>
      <w:lang w:eastAsia="zh-CN"/>
    </w:rPr>
  </w:style>
  <w:style w:type="paragraph" w:styleId="ListContinue2">
    <w:name w:val="List Continue 2"/>
    <w:basedOn w:val="Normal"/>
    <w:rsid w:val="00650D29"/>
    <w:pPr>
      <w:spacing w:after="120" w:line="240" w:lineRule="auto"/>
      <w:ind w:left="566"/>
    </w:pPr>
    <w:rPr>
      <w:rFonts w:ascii="Arial" w:eastAsia="SimSun" w:hAnsi="Arial" w:cs="Times New Roman"/>
      <w:szCs w:val="24"/>
      <w:lang w:eastAsia="zh-CN"/>
    </w:rPr>
  </w:style>
  <w:style w:type="paragraph" w:styleId="ListContinue3">
    <w:name w:val="List Continue 3"/>
    <w:basedOn w:val="Normal"/>
    <w:rsid w:val="00650D29"/>
    <w:pPr>
      <w:spacing w:after="120" w:line="240" w:lineRule="auto"/>
      <w:ind w:left="849"/>
    </w:pPr>
    <w:rPr>
      <w:rFonts w:ascii="Arial" w:eastAsia="SimSun" w:hAnsi="Arial" w:cs="Times New Roman"/>
      <w:szCs w:val="24"/>
      <w:lang w:eastAsia="zh-CN"/>
    </w:rPr>
  </w:style>
  <w:style w:type="paragraph" w:styleId="ListContinue4">
    <w:name w:val="List Continue 4"/>
    <w:basedOn w:val="Normal"/>
    <w:rsid w:val="00650D29"/>
    <w:pPr>
      <w:spacing w:after="120" w:line="240" w:lineRule="auto"/>
      <w:ind w:left="1132"/>
    </w:pPr>
    <w:rPr>
      <w:rFonts w:ascii="Arial" w:eastAsia="SimSun" w:hAnsi="Arial" w:cs="Times New Roman"/>
      <w:szCs w:val="24"/>
      <w:lang w:eastAsia="zh-CN"/>
    </w:rPr>
  </w:style>
  <w:style w:type="paragraph" w:styleId="ListContinue5">
    <w:name w:val="List Continue 5"/>
    <w:basedOn w:val="Normal"/>
    <w:rsid w:val="00650D29"/>
    <w:pPr>
      <w:spacing w:after="120" w:line="240" w:lineRule="auto"/>
      <w:ind w:left="1415"/>
    </w:pPr>
    <w:rPr>
      <w:rFonts w:ascii="Arial" w:eastAsia="SimSun" w:hAnsi="Arial" w:cs="Times New Roman"/>
      <w:szCs w:val="24"/>
      <w:lang w:eastAsia="zh-CN"/>
    </w:rPr>
  </w:style>
  <w:style w:type="paragraph" w:styleId="ListNumber">
    <w:name w:val="List Number"/>
    <w:basedOn w:val="Normal"/>
    <w:rsid w:val="00650D29"/>
    <w:pPr>
      <w:numPr>
        <w:numId w:val="16"/>
      </w:numPr>
      <w:spacing w:after="0" w:line="240" w:lineRule="auto"/>
    </w:pPr>
    <w:rPr>
      <w:rFonts w:ascii="Arial" w:eastAsia="SimSun" w:hAnsi="Arial" w:cs="Times New Roman"/>
      <w:szCs w:val="24"/>
      <w:lang w:eastAsia="zh-CN"/>
    </w:rPr>
  </w:style>
  <w:style w:type="paragraph" w:styleId="ListNumber2">
    <w:name w:val="List Number 2"/>
    <w:basedOn w:val="Normal"/>
    <w:rsid w:val="00650D29"/>
    <w:pPr>
      <w:numPr>
        <w:numId w:val="17"/>
      </w:numPr>
      <w:spacing w:after="0" w:line="240" w:lineRule="auto"/>
    </w:pPr>
    <w:rPr>
      <w:rFonts w:ascii="Arial" w:eastAsia="SimSun" w:hAnsi="Arial" w:cs="Times New Roman"/>
      <w:szCs w:val="24"/>
      <w:lang w:eastAsia="zh-CN"/>
    </w:rPr>
  </w:style>
  <w:style w:type="paragraph" w:styleId="ListNumber3">
    <w:name w:val="List Number 3"/>
    <w:basedOn w:val="Normal"/>
    <w:rsid w:val="00650D29"/>
    <w:pPr>
      <w:numPr>
        <w:numId w:val="18"/>
      </w:numPr>
      <w:spacing w:after="0" w:line="240" w:lineRule="auto"/>
    </w:pPr>
    <w:rPr>
      <w:rFonts w:ascii="Arial" w:eastAsia="SimSun" w:hAnsi="Arial" w:cs="Times New Roman"/>
      <w:szCs w:val="24"/>
      <w:lang w:eastAsia="zh-CN"/>
    </w:rPr>
  </w:style>
  <w:style w:type="paragraph" w:styleId="ListNumber4">
    <w:name w:val="List Number 4"/>
    <w:basedOn w:val="Normal"/>
    <w:rsid w:val="00650D29"/>
    <w:pPr>
      <w:numPr>
        <w:numId w:val="19"/>
      </w:numPr>
      <w:spacing w:after="0" w:line="240" w:lineRule="auto"/>
    </w:pPr>
    <w:rPr>
      <w:rFonts w:ascii="Arial" w:eastAsia="SimSun" w:hAnsi="Arial" w:cs="Times New Roman"/>
      <w:szCs w:val="24"/>
      <w:lang w:eastAsia="zh-CN"/>
    </w:rPr>
  </w:style>
  <w:style w:type="paragraph" w:styleId="ListNumber5">
    <w:name w:val="List Number 5"/>
    <w:basedOn w:val="Normal"/>
    <w:rsid w:val="00650D29"/>
    <w:pPr>
      <w:tabs>
        <w:tab w:val="num" w:pos="1492"/>
      </w:tabs>
      <w:spacing w:after="0" w:line="240" w:lineRule="auto"/>
      <w:ind w:left="1492" w:hanging="360"/>
    </w:pPr>
    <w:rPr>
      <w:rFonts w:ascii="Arial" w:eastAsia="SimSun" w:hAnsi="Arial" w:cs="Times New Roman"/>
      <w:szCs w:val="24"/>
      <w:lang w:eastAsia="zh-CN"/>
    </w:rPr>
  </w:style>
  <w:style w:type="paragraph" w:styleId="MacroText">
    <w:name w:val="macro"/>
    <w:link w:val="MacroTextChar"/>
    <w:semiHidden/>
    <w:rsid w:val="00650D2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SimSun" w:hAnsi="Courier New" w:cs="Courier New"/>
      <w:sz w:val="20"/>
      <w:szCs w:val="20"/>
      <w:lang w:eastAsia="zh-CN"/>
    </w:rPr>
  </w:style>
  <w:style w:type="character" w:customStyle="1" w:styleId="MacroTextChar">
    <w:name w:val="Macro Text Char"/>
    <w:basedOn w:val="DefaultParagraphFont"/>
    <w:link w:val="MacroText"/>
    <w:semiHidden/>
    <w:rsid w:val="00650D29"/>
    <w:rPr>
      <w:rFonts w:ascii="Courier New" w:eastAsia="SimSun" w:hAnsi="Courier New" w:cs="Courier New"/>
      <w:sz w:val="20"/>
      <w:szCs w:val="20"/>
      <w:lang w:eastAsia="zh-CN"/>
    </w:rPr>
  </w:style>
  <w:style w:type="paragraph" w:styleId="MessageHeader">
    <w:name w:val="Message Header"/>
    <w:basedOn w:val="Normal"/>
    <w:link w:val="MessageHeaderChar"/>
    <w:rsid w:val="00650D2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SimSun" w:hAnsi="Arial" w:cs="Arial"/>
      <w:sz w:val="24"/>
      <w:szCs w:val="24"/>
      <w:lang w:eastAsia="zh-CN"/>
    </w:rPr>
  </w:style>
  <w:style w:type="character" w:customStyle="1" w:styleId="MessageHeaderChar">
    <w:name w:val="Message Header Char"/>
    <w:basedOn w:val="DefaultParagraphFont"/>
    <w:link w:val="MessageHeader"/>
    <w:rsid w:val="00650D29"/>
    <w:rPr>
      <w:rFonts w:ascii="Arial" w:eastAsia="SimSun" w:hAnsi="Arial" w:cs="Arial"/>
      <w:sz w:val="24"/>
      <w:szCs w:val="24"/>
      <w:shd w:val="pct20" w:color="auto" w:fill="auto"/>
      <w:lang w:eastAsia="zh-CN"/>
    </w:rPr>
  </w:style>
  <w:style w:type="paragraph" w:styleId="NormalWeb">
    <w:name w:val="Normal (Web)"/>
    <w:basedOn w:val="Normal"/>
    <w:uiPriority w:val="99"/>
    <w:rsid w:val="00650D29"/>
    <w:pPr>
      <w:spacing w:after="0" w:line="240" w:lineRule="auto"/>
    </w:pPr>
    <w:rPr>
      <w:rFonts w:ascii="Arial" w:eastAsia="SimSun" w:hAnsi="Arial" w:cs="Times New Roman"/>
      <w:sz w:val="24"/>
      <w:szCs w:val="24"/>
      <w:lang w:eastAsia="zh-CN"/>
    </w:rPr>
  </w:style>
  <w:style w:type="paragraph" w:styleId="NormalIndent">
    <w:name w:val="Normal Indent"/>
    <w:basedOn w:val="Normal"/>
    <w:rsid w:val="00650D29"/>
    <w:pPr>
      <w:spacing w:after="0" w:line="240" w:lineRule="auto"/>
      <w:ind w:left="720"/>
    </w:pPr>
    <w:rPr>
      <w:rFonts w:ascii="Arial" w:eastAsia="SimSun" w:hAnsi="Arial" w:cs="Times New Roman"/>
      <w:szCs w:val="24"/>
      <w:lang w:eastAsia="zh-CN"/>
    </w:rPr>
  </w:style>
  <w:style w:type="paragraph" w:styleId="NoteHeading">
    <w:name w:val="Note Heading"/>
    <w:basedOn w:val="Normal"/>
    <w:next w:val="Normal"/>
    <w:link w:val="NoteHeadingChar"/>
    <w:rsid w:val="00650D29"/>
    <w:pPr>
      <w:spacing w:after="0" w:line="240" w:lineRule="auto"/>
    </w:pPr>
    <w:rPr>
      <w:rFonts w:ascii="Arial" w:eastAsia="SimSun" w:hAnsi="Arial" w:cs="Times New Roman"/>
      <w:szCs w:val="24"/>
      <w:lang w:eastAsia="zh-CN"/>
    </w:rPr>
  </w:style>
  <w:style w:type="character" w:customStyle="1" w:styleId="NoteHeadingChar">
    <w:name w:val="Note Heading Char"/>
    <w:basedOn w:val="DefaultParagraphFont"/>
    <w:link w:val="NoteHeading"/>
    <w:rsid w:val="00650D29"/>
    <w:rPr>
      <w:rFonts w:ascii="Arial" w:eastAsia="SimSun" w:hAnsi="Arial" w:cs="Times New Roman"/>
      <w:szCs w:val="24"/>
      <w:lang w:eastAsia="zh-CN"/>
    </w:rPr>
  </w:style>
  <w:style w:type="paragraph" w:styleId="PlainText">
    <w:name w:val="Plain Text"/>
    <w:basedOn w:val="Normal"/>
    <w:link w:val="PlainTextChar"/>
    <w:rsid w:val="00650D29"/>
    <w:pPr>
      <w:spacing w:after="0" w:line="240" w:lineRule="auto"/>
    </w:pPr>
    <w:rPr>
      <w:rFonts w:ascii="Courier New" w:eastAsia="SimSun" w:hAnsi="Courier New" w:cs="Courier New"/>
      <w:sz w:val="20"/>
      <w:szCs w:val="20"/>
      <w:lang w:eastAsia="zh-CN"/>
    </w:rPr>
  </w:style>
  <w:style w:type="character" w:customStyle="1" w:styleId="PlainTextChar">
    <w:name w:val="Plain Text Char"/>
    <w:basedOn w:val="DefaultParagraphFont"/>
    <w:link w:val="PlainText"/>
    <w:rsid w:val="00650D29"/>
    <w:rPr>
      <w:rFonts w:ascii="Courier New" w:eastAsia="SimSun" w:hAnsi="Courier New" w:cs="Courier New"/>
      <w:sz w:val="20"/>
      <w:szCs w:val="20"/>
      <w:lang w:eastAsia="zh-CN"/>
    </w:rPr>
  </w:style>
  <w:style w:type="paragraph" w:styleId="Salutation">
    <w:name w:val="Salutation"/>
    <w:basedOn w:val="Normal"/>
    <w:next w:val="Normal"/>
    <w:link w:val="SalutationChar"/>
    <w:rsid w:val="00650D29"/>
    <w:pPr>
      <w:spacing w:after="0" w:line="240" w:lineRule="auto"/>
    </w:pPr>
    <w:rPr>
      <w:rFonts w:ascii="Arial" w:eastAsia="SimSun" w:hAnsi="Arial" w:cs="Times New Roman"/>
      <w:szCs w:val="24"/>
      <w:lang w:eastAsia="zh-CN"/>
    </w:rPr>
  </w:style>
  <w:style w:type="character" w:customStyle="1" w:styleId="SalutationChar">
    <w:name w:val="Salutation Char"/>
    <w:basedOn w:val="DefaultParagraphFont"/>
    <w:link w:val="Salutation"/>
    <w:rsid w:val="00650D29"/>
    <w:rPr>
      <w:rFonts w:ascii="Arial" w:eastAsia="SimSun" w:hAnsi="Arial" w:cs="Times New Roman"/>
      <w:szCs w:val="24"/>
      <w:lang w:eastAsia="zh-CN"/>
    </w:rPr>
  </w:style>
  <w:style w:type="paragraph" w:styleId="Signature">
    <w:name w:val="Signature"/>
    <w:basedOn w:val="Normal"/>
    <w:link w:val="SignatureChar"/>
    <w:rsid w:val="00650D29"/>
    <w:pPr>
      <w:spacing w:after="0" w:line="240" w:lineRule="auto"/>
      <w:ind w:left="4252"/>
    </w:pPr>
    <w:rPr>
      <w:rFonts w:ascii="Arial" w:eastAsia="SimSun" w:hAnsi="Arial" w:cs="Times New Roman"/>
      <w:szCs w:val="24"/>
      <w:lang w:eastAsia="zh-CN"/>
    </w:rPr>
  </w:style>
  <w:style w:type="character" w:customStyle="1" w:styleId="SignatureChar">
    <w:name w:val="Signature Char"/>
    <w:basedOn w:val="DefaultParagraphFont"/>
    <w:link w:val="Signature"/>
    <w:rsid w:val="00650D29"/>
    <w:rPr>
      <w:rFonts w:ascii="Arial" w:eastAsia="SimSun" w:hAnsi="Arial" w:cs="Times New Roman"/>
      <w:szCs w:val="24"/>
      <w:lang w:eastAsia="zh-CN"/>
    </w:rPr>
  </w:style>
  <w:style w:type="character" w:styleId="Strong">
    <w:name w:val="Strong"/>
    <w:basedOn w:val="DefaultParagraphFont"/>
    <w:qFormat/>
    <w:rsid w:val="00650D29"/>
    <w:rPr>
      <w:b/>
      <w:bCs/>
    </w:rPr>
  </w:style>
  <w:style w:type="table" w:styleId="Table3Deffects1">
    <w:name w:val="Table 3D effects 1"/>
    <w:basedOn w:val="TableNormal"/>
    <w:rsid w:val="00650D29"/>
    <w:pPr>
      <w:spacing w:after="0" w:line="240" w:lineRule="auto"/>
    </w:pPr>
    <w:rPr>
      <w:rFonts w:ascii="Times New Roman" w:eastAsia="Times New Roman" w:hAnsi="Times New Roman" w:cs="Times New Roman"/>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50D29"/>
    <w:pPr>
      <w:spacing w:after="0" w:line="240" w:lineRule="auto"/>
    </w:pPr>
    <w:rPr>
      <w:rFonts w:ascii="Times New Roman" w:eastAsia="Times New Roman" w:hAnsi="Times New Roman" w:cs="Times New Roman"/>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50D29"/>
    <w:pPr>
      <w:spacing w:after="0" w:line="24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650D29"/>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50D29"/>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50D29"/>
    <w:pPr>
      <w:spacing w:after="0" w:line="240" w:lineRule="auto"/>
    </w:pPr>
    <w:rPr>
      <w:rFonts w:ascii="Times New Roman" w:eastAsia="Times New Roman" w:hAnsi="Times New Roman" w:cs="Times New Roman"/>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50D29"/>
    <w:pPr>
      <w:spacing w:after="0" w:line="240" w:lineRule="auto"/>
    </w:pPr>
    <w:rPr>
      <w:rFonts w:ascii="Times New Roman" w:eastAsia="Times New Roman" w:hAnsi="Times New Roman" w:cs="Times New Roman"/>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50D29"/>
    <w:pPr>
      <w:spacing w:after="0" w:line="240" w:lineRule="auto"/>
    </w:pPr>
    <w:rPr>
      <w:rFonts w:ascii="Times New Roman" w:eastAsia="Times New Roman" w:hAnsi="Times New Roman" w:cs="Times New Roman"/>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50D29"/>
    <w:pPr>
      <w:spacing w:after="0" w:line="240" w:lineRule="auto"/>
    </w:pPr>
    <w:rPr>
      <w:rFonts w:ascii="Times New Roman" w:eastAsia="Times New Roman" w:hAnsi="Times New Roman" w:cs="Times New Roman"/>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50D29"/>
    <w:pPr>
      <w:spacing w:after="0" w:line="240" w:lineRule="auto"/>
    </w:pPr>
    <w:rPr>
      <w:rFonts w:ascii="Times New Roman" w:eastAsia="Times New Roman" w:hAnsi="Times New Roman" w:cs="Times New Roman"/>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50D29"/>
    <w:pPr>
      <w:spacing w:after="0" w:line="240" w:lineRule="auto"/>
    </w:pPr>
    <w:rPr>
      <w:rFonts w:ascii="Times New Roman" w:eastAsia="Times New Roman" w:hAnsi="Times New Roman" w:cs="Times New Roman"/>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50D29"/>
    <w:pPr>
      <w:spacing w:after="0" w:line="240" w:lineRule="auto"/>
    </w:pPr>
    <w:rPr>
      <w:rFonts w:ascii="Times New Roman" w:eastAsia="Times New Roman" w:hAnsi="Times New Roman" w:cs="Times New Roman"/>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50D29"/>
    <w:pPr>
      <w:spacing w:after="0" w:line="240" w:lineRule="auto"/>
    </w:pPr>
    <w:rPr>
      <w:rFonts w:ascii="Times New Roman" w:eastAsia="Times New Roman" w:hAnsi="Times New Roman" w:cs="Times New Roman"/>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50D29"/>
    <w:pPr>
      <w:spacing w:after="0" w:line="240" w:lineRule="auto"/>
    </w:pPr>
    <w:rPr>
      <w:rFonts w:ascii="Times New Roman" w:eastAsia="Times New Roman" w:hAnsi="Times New Roman" w:cs="Times New Roman"/>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50D29"/>
    <w:pPr>
      <w:spacing w:after="0" w:line="240" w:lineRule="auto"/>
    </w:pPr>
    <w:rPr>
      <w:rFonts w:ascii="Times New Roman" w:eastAsia="Times New Roman" w:hAnsi="Times New Roman" w:cs="Times New Roman"/>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650D29"/>
    <w:pPr>
      <w:spacing w:after="0" w:line="240" w:lineRule="auto"/>
    </w:pPr>
    <w:rPr>
      <w:rFonts w:ascii="Times New Roman" w:eastAsia="Times New Roman" w:hAnsi="Times New Roman" w:cs="Times New Roman"/>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650D29"/>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650D29"/>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650D29"/>
    <w:pPr>
      <w:spacing w:after="0" w:line="240" w:lineRule="auto"/>
    </w:pPr>
    <w:rPr>
      <w:rFonts w:ascii="Times New Roman" w:eastAsia="Times New Roman" w:hAnsi="Times New Roma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650D29"/>
    <w:pPr>
      <w:spacing w:after="0" w:line="240" w:lineRule="auto"/>
    </w:pPr>
    <w:rPr>
      <w:rFonts w:ascii="Times New Roman" w:eastAsia="Times New Roman" w:hAnsi="Times New Roma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650D29"/>
    <w:pPr>
      <w:spacing w:after="0" w:line="240" w:lineRule="auto"/>
    </w:pPr>
    <w:rPr>
      <w:rFonts w:ascii="Times New Roman" w:eastAsia="Times New Roman" w:hAnsi="Times New Roma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650D29"/>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650D29"/>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650D29"/>
    <w:pPr>
      <w:spacing w:after="0" w:line="240" w:lineRule="auto"/>
    </w:pPr>
    <w:rPr>
      <w:rFonts w:ascii="Times New Roman" w:eastAsia="Times New Roman" w:hAnsi="Times New Roman" w:cs="Times New Roman"/>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650D29"/>
    <w:pPr>
      <w:spacing w:after="0" w:line="240" w:lineRule="auto"/>
    </w:pPr>
    <w:rPr>
      <w:rFonts w:ascii="Times New Roman" w:eastAsia="Times New Roman" w:hAnsi="Times New Roman" w:cs="Times New Roman"/>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650D29"/>
    <w:pPr>
      <w:spacing w:after="0" w:line="240" w:lineRule="auto"/>
    </w:pPr>
    <w:rPr>
      <w:rFonts w:ascii="Times New Roman" w:eastAsia="Times New Roman" w:hAnsi="Times New Roman" w:cs="Times New Roman"/>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50D29"/>
    <w:pPr>
      <w:spacing w:after="0" w:line="240" w:lineRule="auto"/>
    </w:pPr>
    <w:rPr>
      <w:rFonts w:ascii="Times New Roman" w:eastAsia="Times New Roman" w:hAnsi="Times New Roman" w:cs="Times New Roman"/>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50D29"/>
    <w:pPr>
      <w:spacing w:after="0" w:line="240" w:lineRule="auto"/>
    </w:pPr>
    <w:rPr>
      <w:rFonts w:ascii="Times New Roman" w:eastAsia="Times New Roman" w:hAnsi="Times New Roman" w:cs="Times New Roman"/>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50D29"/>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50D29"/>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50D29"/>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50D29"/>
    <w:pPr>
      <w:spacing w:after="0" w:line="240" w:lineRule="auto"/>
    </w:pPr>
    <w:rPr>
      <w:rFonts w:ascii="Times New Roman" w:eastAsia="Times New Roman" w:hAnsi="Times New Roman" w:cs="Times New Roman"/>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50D29"/>
    <w:pPr>
      <w:spacing w:after="0" w:line="240" w:lineRule="auto"/>
    </w:pPr>
    <w:rPr>
      <w:rFonts w:ascii="Times New Roman" w:eastAsia="Times New Roman" w:hAnsi="Times New Roman" w:cs="Times New Roman"/>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rsid w:val="00650D29"/>
    <w:pPr>
      <w:spacing w:after="0" w:line="240" w:lineRule="auto"/>
      <w:ind w:left="220" w:hanging="220"/>
    </w:pPr>
    <w:rPr>
      <w:rFonts w:ascii="Arial" w:eastAsia="SimSun" w:hAnsi="Arial" w:cs="Times New Roman"/>
      <w:szCs w:val="24"/>
      <w:lang w:eastAsia="zh-CN"/>
    </w:rPr>
  </w:style>
  <w:style w:type="paragraph" w:styleId="TableofFigures">
    <w:name w:val="table of figures"/>
    <w:basedOn w:val="Normal"/>
    <w:next w:val="Normal"/>
    <w:semiHidden/>
    <w:rsid w:val="00650D29"/>
    <w:pPr>
      <w:spacing w:after="0" w:line="240" w:lineRule="auto"/>
    </w:pPr>
    <w:rPr>
      <w:rFonts w:ascii="Arial" w:eastAsia="SimSun" w:hAnsi="Arial" w:cs="Times New Roman"/>
      <w:szCs w:val="24"/>
      <w:lang w:eastAsia="zh-CN"/>
    </w:rPr>
  </w:style>
  <w:style w:type="table" w:styleId="TableProfessional">
    <w:name w:val="Table Professional"/>
    <w:basedOn w:val="TableNormal"/>
    <w:rsid w:val="00650D29"/>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650D29"/>
    <w:pPr>
      <w:spacing w:after="0" w:line="240" w:lineRule="auto"/>
    </w:pPr>
    <w:rPr>
      <w:rFonts w:ascii="Times New Roman" w:eastAsia="Times New Roman" w:hAnsi="Times New Roman" w:cs="Times New Roman"/>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50D29"/>
    <w:pPr>
      <w:spacing w:after="0" w:line="240" w:lineRule="auto"/>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50D29"/>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650D29"/>
    <w:pPr>
      <w:spacing w:after="0" w:line="240" w:lineRule="auto"/>
    </w:pPr>
    <w:rPr>
      <w:rFonts w:ascii="Times New Roman" w:eastAsia="Times New Roman" w:hAnsi="Times New Roman" w:cs="Times New Roman"/>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50D29"/>
    <w:pPr>
      <w:spacing w:after="0" w:line="240" w:lineRule="auto"/>
    </w:pPr>
    <w:rPr>
      <w:rFonts w:ascii="Times New Roman" w:eastAsia="Times New Roman" w:hAnsi="Times New Roma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50D2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650D29"/>
    <w:pPr>
      <w:spacing w:after="0" w:line="240" w:lineRule="auto"/>
    </w:pPr>
    <w:rPr>
      <w:rFonts w:ascii="Times New Roman" w:eastAsia="Times New Roman" w:hAnsi="Times New Roman" w:cs="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650D29"/>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650D29"/>
    <w:pPr>
      <w:spacing w:after="0" w:line="240" w:lineRule="auto"/>
    </w:pPr>
    <w:rPr>
      <w:rFonts w:ascii="Times New Roman" w:eastAsia="Times New Roman" w:hAnsi="Times New Roman" w:cs="Times New Roman"/>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Paragraph">
    <w:name w:val="List Paragraph"/>
    <w:basedOn w:val="Normal"/>
    <w:uiPriority w:val="34"/>
    <w:qFormat/>
    <w:rsid w:val="00650D29"/>
    <w:pPr>
      <w:spacing w:after="0" w:line="240" w:lineRule="auto"/>
      <w:ind w:left="720"/>
    </w:pPr>
    <w:rPr>
      <w:rFonts w:ascii="Arial" w:eastAsia="SimSun" w:hAnsi="Arial" w:cs="Times New Roman"/>
      <w:szCs w:val="24"/>
      <w:lang w:eastAsia="zh-CN"/>
    </w:rPr>
  </w:style>
  <w:style w:type="paragraph" w:customStyle="1" w:styleId="Paragraph3">
    <w:name w:val="Paragraph 3"/>
    <w:aliases w:val="p3,p3 Char Char Char Char Char Char,p3 Char Char Char Char Char Char5,p3 Char Char Char Char Char Char Char Char Char Char Char Char Char Char,p3 Char Char Char Char Char Char6,p3 Char Char Char Char Char Char7,p3 Char Char Char"/>
    <w:basedOn w:val="Normal"/>
    <w:link w:val="Paragraph3Char"/>
    <w:rsid w:val="00650D29"/>
    <w:pPr>
      <w:spacing w:before="120" w:after="120" w:line="240" w:lineRule="auto"/>
    </w:pPr>
    <w:rPr>
      <w:rFonts w:ascii="Arial" w:eastAsia="Times New Roman" w:hAnsi="Arial" w:cs="Arial"/>
      <w:lang w:val="en-US" w:eastAsia="en-US"/>
    </w:rPr>
  </w:style>
  <w:style w:type="character" w:customStyle="1" w:styleId="Paragraph3Char">
    <w:name w:val="Paragraph 3 Char"/>
    <w:basedOn w:val="DefaultParagraphFont"/>
    <w:link w:val="Paragraph3"/>
    <w:rsid w:val="00650D29"/>
    <w:rPr>
      <w:rFonts w:ascii="Arial" w:eastAsia="Times New Roman" w:hAnsi="Arial" w:cs="Arial"/>
      <w:lang w:val="en-US" w:eastAsia="en-US"/>
    </w:rPr>
  </w:style>
  <w:style w:type="paragraph" w:customStyle="1" w:styleId="BodyText1">
    <w:name w:val="Body Text1"/>
    <w:basedOn w:val="Normal"/>
    <w:rsid w:val="00650D29"/>
    <w:pPr>
      <w:overflowPunct w:val="0"/>
      <w:autoSpaceDE w:val="0"/>
      <w:autoSpaceDN w:val="0"/>
      <w:adjustRightInd w:val="0"/>
      <w:spacing w:before="240" w:after="120" w:line="240" w:lineRule="auto"/>
      <w:textAlignment w:val="baseline"/>
    </w:pPr>
    <w:rPr>
      <w:rFonts w:ascii="Arial" w:eastAsia="Times New Roman" w:hAnsi="Arial" w:cs="Arial"/>
      <w:noProof/>
      <w:szCs w:val="20"/>
      <w:lang w:val="en-US" w:eastAsia="en-US"/>
    </w:rPr>
  </w:style>
  <w:style w:type="paragraph" w:customStyle="1" w:styleId="Paragraph1">
    <w:name w:val="Paragraph 1"/>
    <w:basedOn w:val="Normal"/>
    <w:rsid w:val="00650D29"/>
    <w:pPr>
      <w:spacing w:before="120" w:after="120" w:line="240" w:lineRule="auto"/>
    </w:pPr>
    <w:rPr>
      <w:rFonts w:ascii="Arial" w:eastAsia="Times New Roman" w:hAnsi="Arial" w:cs="Times New Roman"/>
      <w:b/>
      <w:szCs w:val="24"/>
      <w:lang w:eastAsia="en-US"/>
    </w:rPr>
  </w:style>
  <w:style w:type="paragraph" w:customStyle="1" w:styleId="ScheduleLevel1">
    <w:name w:val="Schedule Level 1"/>
    <w:basedOn w:val="Normal"/>
    <w:rsid w:val="00650D29"/>
    <w:pPr>
      <w:numPr>
        <w:numId w:val="21"/>
      </w:numPr>
      <w:spacing w:after="240" w:line="240" w:lineRule="auto"/>
      <w:jc w:val="both"/>
    </w:pPr>
    <w:rPr>
      <w:rFonts w:ascii="Arial" w:eastAsia="Times New Roman" w:hAnsi="Arial" w:cs="Times New Roman"/>
      <w:szCs w:val="20"/>
      <w:lang w:eastAsia="en-US"/>
    </w:rPr>
  </w:style>
  <w:style w:type="paragraph" w:customStyle="1" w:styleId="ScheduleLevel2">
    <w:name w:val="Schedule Level 2"/>
    <w:basedOn w:val="ScheduleL2"/>
    <w:rsid w:val="00650D29"/>
    <w:rPr>
      <w:rFonts w:cs="Arial"/>
    </w:rPr>
  </w:style>
  <w:style w:type="paragraph" w:customStyle="1" w:styleId="ScheduleLevel3">
    <w:name w:val="Schedule Level 3"/>
    <w:basedOn w:val="Normal"/>
    <w:rsid w:val="00650D29"/>
    <w:pPr>
      <w:numPr>
        <w:ilvl w:val="2"/>
        <w:numId w:val="21"/>
      </w:numPr>
      <w:spacing w:after="240" w:line="240" w:lineRule="auto"/>
      <w:jc w:val="both"/>
    </w:pPr>
    <w:rPr>
      <w:rFonts w:ascii="Arial" w:eastAsia="Times New Roman" w:hAnsi="Arial" w:cs="Times New Roman"/>
      <w:szCs w:val="20"/>
      <w:lang w:eastAsia="en-US"/>
    </w:rPr>
  </w:style>
  <w:style w:type="paragraph" w:customStyle="1" w:styleId="ScheduleLevel4">
    <w:name w:val="Schedule Level 4"/>
    <w:basedOn w:val="Normal"/>
    <w:rsid w:val="00650D29"/>
    <w:pPr>
      <w:numPr>
        <w:ilvl w:val="3"/>
        <w:numId w:val="21"/>
      </w:numPr>
      <w:spacing w:after="240" w:line="240" w:lineRule="auto"/>
      <w:jc w:val="both"/>
    </w:pPr>
    <w:rPr>
      <w:rFonts w:ascii="Arial" w:eastAsia="Times New Roman" w:hAnsi="Arial" w:cs="Times New Roman"/>
      <w:szCs w:val="20"/>
      <w:lang w:eastAsia="en-US"/>
    </w:rPr>
  </w:style>
  <w:style w:type="paragraph" w:customStyle="1" w:styleId="ScheduleLevel5">
    <w:name w:val="Schedule Level 5"/>
    <w:basedOn w:val="Normal"/>
    <w:rsid w:val="00650D29"/>
    <w:pPr>
      <w:numPr>
        <w:ilvl w:val="4"/>
        <w:numId w:val="21"/>
      </w:numPr>
      <w:spacing w:after="240" w:line="240" w:lineRule="auto"/>
      <w:jc w:val="both"/>
    </w:pPr>
    <w:rPr>
      <w:rFonts w:ascii="Arial" w:eastAsia="Times New Roman" w:hAnsi="Arial" w:cs="Times New Roman"/>
      <w:szCs w:val="20"/>
      <w:lang w:eastAsia="en-US"/>
    </w:rPr>
  </w:style>
  <w:style w:type="paragraph" w:customStyle="1" w:styleId="ScheduleLevel6">
    <w:name w:val="Schedule Level 6"/>
    <w:basedOn w:val="Normal"/>
    <w:rsid w:val="00650D29"/>
    <w:pPr>
      <w:numPr>
        <w:ilvl w:val="5"/>
        <w:numId w:val="21"/>
      </w:numPr>
      <w:spacing w:after="240" w:line="240" w:lineRule="auto"/>
      <w:jc w:val="both"/>
    </w:pPr>
    <w:rPr>
      <w:rFonts w:ascii="Arial" w:eastAsia="Times New Roman" w:hAnsi="Arial" w:cs="Times New Roman"/>
      <w:szCs w:val="20"/>
      <w:lang w:eastAsia="en-US"/>
    </w:rPr>
  </w:style>
  <w:style w:type="paragraph" w:customStyle="1" w:styleId="ScheduleLevel7">
    <w:name w:val="Schedule Level 7"/>
    <w:basedOn w:val="Normal"/>
    <w:rsid w:val="00650D29"/>
    <w:pPr>
      <w:numPr>
        <w:ilvl w:val="6"/>
        <w:numId w:val="21"/>
      </w:numPr>
      <w:spacing w:after="240" w:line="240" w:lineRule="auto"/>
      <w:jc w:val="both"/>
    </w:pPr>
    <w:rPr>
      <w:rFonts w:ascii="Arial" w:eastAsia="Times New Roman" w:hAnsi="Arial" w:cs="Times New Roman"/>
      <w:szCs w:val="20"/>
      <w:lang w:eastAsia="en-US"/>
    </w:rPr>
  </w:style>
  <w:style w:type="paragraph" w:customStyle="1" w:styleId="ScheduleLevel8">
    <w:name w:val="Schedule Level 8"/>
    <w:basedOn w:val="Normal"/>
    <w:rsid w:val="00650D29"/>
    <w:pPr>
      <w:numPr>
        <w:ilvl w:val="7"/>
        <w:numId w:val="21"/>
      </w:numPr>
      <w:spacing w:after="240" w:line="240" w:lineRule="auto"/>
      <w:jc w:val="both"/>
    </w:pPr>
    <w:rPr>
      <w:rFonts w:ascii="Arial" w:eastAsia="Times New Roman" w:hAnsi="Arial" w:cs="Times New Roman"/>
      <w:szCs w:val="20"/>
      <w:lang w:eastAsia="en-US"/>
    </w:rPr>
  </w:style>
  <w:style w:type="paragraph" w:customStyle="1" w:styleId="ScheduleLevel9">
    <w:name w:val="Schedule Level 9"/>
    <w:basedOn w:val="Normal"/>
    <w:rsid w:val="00650D29"/>
    <w:pPr>
      <w:numPr>
        <w:ilvl w:val="8"/>
        <w:numId w:val="21"/>
      </w:numPr>
      <w:spacing w:after="240" w:line="240" w:lineRule="auto"/>
      <w:jc w:val="both"/>
    </w:pPr>
    <w:rPr>
      <w:rFonts w:ascii="Arial" w:eastAsia="Times New Roman" w:hAnsi="Arial" w:cs="Times New Roman"/>
      <w:szCs w:val="20"/>
      <w:lang w:eastAsia="en-US"/>
    </w:rPr>
  </w:style>
  <w:style w:type="paragraph" w:customStyle="1" w:styleId="Paragraph4">
    <w:name w:val="Paragraph 4"/>
    <w:basedOn w:val="Normal"/>
    <w:rsid w:val="00650D29"/>
    <w:pPr>
      <w:tabs>
        <w:tab w:val="num" w:pos="2700"/>
      </w:tabs>
      <w:spacing w:before="120" w:after="120" w:line="240" w:lineRule="auto"/>
      <w:ind w:left="2484" w:hanging="504"/>
    </w:pPr>
    <w:rPr>
      <w:rFonts w:ascii="Arial" w:eastAsia="Times New Roman" w:hAnsi="Arial" w:cs="Times New Roman"/>
      <w:szCs w:val="24"/>
      <w:lang w:eastAsia="en-US"/>
    </w:rPr>
  </w:style>
  <w:style w:type="paragraph" w:styleId="NoSpacing">
    <w:name w:val="No Spacing"/>
    <w:link w:val="NoSpacingChar"/>
    <w:uiPriority w:val="1"/>
    <w:qFormat/>
    <w:rsid w:val="00650D29"/>
    <w:pPr>
      <w:spacing w:after="0" w:line="240" w:lineRule="auto"/>
    </w:pPr>
    <w:rPr>
      <w:rFonts w:eastAsia="Times New Roman" w:cs="Times New Roman"/>
      <w:lang w:val="en-US" w:eastAsia="en-US"/>
    </w:rPr>
  </w:style>
  <w:style w:type="character" w:customStyle="1" w:styleId="NoSpacingChar">
    <w:name w:val="No Spacing Char"/>
    <w:basedOn w:val="DefaultParagraphFont"/>
    <w:link w:val="NoSpacing"/>
    <w:uiPriority w:val="1"/>
    <w:rsid w:val="00650D29"/>
    <w:rPr>
      <w:rFonts w:eastAsia="Times New Roman" w:cs="Times New Roman"/>
      <w:lang w:val="en-US" w:eastAsia="en-US"/>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sid w:val="00650D29"/>
    <w:rPr>
      <w:b/>
      <w:sz w:val="48"/>
      <w:szCs w:val="48"/>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650D29"/>
    <w:rPr>
      <w:b/>
      <w:sz w:val="28"/>
      <w:szCs w:val="28"/>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rsid w:val="00650D29"/>
    <w:rPr>
      <w:b/>
      <w:sz w:val="24"/>
      <w:szCs w:val="24"/>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650D29"/>
    <w:rPr>
      <w:b/>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650D29"/>
    <w:rPr>
      <w:b/>
      <w:sz w:val="20"/>
      <w:szCs w:val="20"/>
    </w:rPr>
  </w:style>
  <w:style w:type="paragraph" w:customStyle="1" w:styleId="StyleHeading120pt">
    <w:name w:val="Style Heading 1 + 20 pt"/>
    <w:basedOn w:val="Heading1"/>
    <w:rsid w:val="00650D29"/>
    <w:pPr>
      <w:keepLines w:val="0"/>
      <w:overflowPunct w:val="0"/>
      <w:autoSpaceDE w:val="0"/>
      <w:autoSpaceDN w:val="0"/>
      <w:adjustRightInd w:val="0"/>
      <w:spacing w:before="0" w:after="440" w:line="240" w:lineRule="auto"/>
      <w:ind w:left="431" w:hanging="431"/>
      <w:textAlignment w:val="baseline"/>
    </w:pPr>
    <w:rPr>
      <w:rFonts w:ascii="Arial" w:eastAsia="Times New Roman" w:hAnsi="Arial" w:cs="Times New Roman"/>
      <w:bCs/>
      <w:noProof/>
      <w:color w:val="566BBA"/>
      <w:sz w:val="28"/>
      <w:szCs w:val="12"/>
      <w:lang w:eastAsia="en-US"/>
    </w:rPr>
  </w:style>
  <w:style w:type="character" w:customStyle="1" w:styleId="BBLegal2a">
    <w:name w:val="B&amp;B Legal 2a"/>
    <w:basedOn w:val="DefaultParagraphFont"/>
    <w:rsid w:val="00650D29"/>
  </w:style>
  <w:style w:type="paragraph" w:customStyle="1" w:styleId="Paragraph2">
    <w:name w:val="Paragraph 2"/>
    <w:basedOn w:val="Normal"/>
    <w:rsid w:val="00650D29"/>
    <w:pPr>
      <w:spacing w:before="120" w:after="120" w:line="240" w:lineRule="auto"/>
    </w:pPr>
    <w:rPr>
      <w:rFonts w:ascii="Arial" w:eastAsia="Times New Roman" w:hAnsi="Arial" w:cs="Times New Roman"/>
      <w:b/>
      <w:szCs w:val="24"/>
      <w:lang w:eastAsia="en-US"/>
    </w:rPr>
  </w:style>
  <w:style w:type="paragraph" w:customStyle="1" w:styleId="Level1">
    <w:name w:val="Level 1"/>
    <w:basedOn w:val="Normal"/>
    <w:rsid w:val="00650D29"/>
    <w:pPr>
      <w:numPr>
        <w:numId w:val="22"/>
      </w:numPr>
      <w:spacing w:after="240" w:line="240" w:lineRule="auto"/>
      <w:jc w:val="both"/>
    </w:pPr>
    <w:rPr>
      <w:rFonts w:ascii="Arial" w:eastAsia="Times New Roman" w:hAnsi="Arial" w:cs="Times New Roman"/>
      <w:szCs w:val="20"/>
      <w:lang w:eastAsia="en-US"/>
    </w:rPr>
  </w:style>
  <w:style w:type="paragraph" w:customStyle="1" w:styleId="Level2">
    <w:name w:val="Level 2"/>
    <w:basedOn w:val="Normal"/>
    <w:rsid w:val="00650D29"/>
    <w:pPr>
      <w:numPr>
        <w:ilvl w:val="1"/>
        <w:numId w:val="22"/>
      </w:numPr>
      <w:spacing w:after="240" w:line="240" w:lineRule="auto"/>
      <w:jc w:val="both"/>
    </w:pPr>
    <w:rPr>
      <w:rFonts w:ascii="Arial" w:eastAsia="Times New Roman" w:hAnsi="Arial" w:cs="Times New Roman"/>
      <w:lang w:eastAsia="en-US"/>
    </w:rPr>
  </w:style>
  <w:style w:type="paragraph" w:customStyle="1" w:styleId="Level3">
    <w:name w:val="Level 3"/>
    <w:basedOn w:val="Normal"/>
    <w:rsid w:val="00650D29"/>
    <w:pPr>
      <w:numPr>
        <w:ilvl w:val="2"/>
        <w:numId w:val="22"/>
      </w:numPr>
      <w:spacing w:after="240" w:line="240" w:lineRule="auto"/>
      <w:jc w:val="both"/>
    </w:pPr>
    <w:rPr>
      <w:rFonts w:ascii="Arial" w:eastAsia="Times New Roman" w:hAnsi="Arial" w:cs="Times New Roman"/>
      <w:szCs w:val="20"/>
      <w:lang w:eastAsia="en-US"/>
    </w:rPr>
  </w:style>
  <w:style w:type="paragraph" w:customStyle="1" w:styleId="Level4">
    <w:name w:val="Level 4"/>
    <w:basedOn w:val="Normal"/>
    <w:rsid w:val="00650D29"/>
    <w:pPr>
      <w:numPr>
        <w:ilvl w:val="3"/>
        <w:numId w:val="22"/>
      </w:numPr>
      <w:spacing w:after="240" w:line="240" w:lineRule="auto"/>
      <w:jc w:val="both"/>
    </w:pPr>
    <w:rPr>
      <w:rFonts w:ascii="Arial" w:eastAsia="Times New Roman" w:hAnsi="Arial" w:cs="Times New Roman"/>
      <w:szCs w:val="20"/>
      <w:lang w:eastAsia="en-US"/>
    </w:rPr>
  </w:style>
  <w:style w:type="paragraph" w:customStyle="1" w:styleId="Level5">
    <w:name w:val="Level 5"/>
    <w:basedOn w:val="Normal"/>
    <w:rsid w:val="00650D29"/>
    <w:pPr>
      <w:numPr>
        <w:ilvl w:val="4"/>
        <w:numId w:val="22"/>
      </w:numPr>
      <w:spacing w:after="240" w:line="240" w:lineRule="auto"/>
      <w:jc w:val="both"/>
    </w:pPr>
    <w:rPr>
      <w:rFonts w:ascii="Arial" w:eastAsia="Times New Roman" w:hAnsi="Arial" w:cs="Times New Roman"/>
      <w:szCs w:val="20"/>
      <w:lang w:eastAsia="en-US"/>
    </w:rPr>
  </w:style>
  <w:style w:type="paragraph" w:customStyle="1" w:styleId="Level6">
    <w:name w:val="Level 6"/>
    <w:basedOn w:val="Normal"/>
    <w:rsid w:val="00650D29"/>
    <w:pPr>
      <w:numPr>
        <w:ilvl w:val="5"/>
        <w:numId w:val="22"/>
      </w:numPr>
      <w:spacing w:after="240" w:line="240" w:lineRule="auto"/>
      <w:jc w:val="both"/>
    </w:pPr>
    <w:rPr>
      <w:rFonts w:ascii="Arial" w:eastAsia="Times New Roman" w:hAnsi="Arial" w:cs="Times New Roman"/>
      <w:szCs w:val="20"/>
      <w:lang w:eastAsia="en-US"/>
    </w:rPr>
  </w:style>
  <w:style w:type="paragraph" w:customStyle="1" w:styleId="Level7">
    <w:name w:val="Level 7"/>
    <w:basedOn w:val="Normal"/>
    <w:rsid w:val="00650D29"/>
    <w:pPr>
      <w:numPr>
        <w:ilvl w:val="6"/>
        <w:numId w:val="22"/>
      </w:numPr>
      <w:spacing w:after="240" w:line="240" w:lineRule="auto"/>
      <w:jc w:val="both"/>
    </w:pPr>
    <w:rPr>
      <w:rFonts w:ascii="Arial" w:eastAsia="Times New Roman" w:hAnsi="Arial" w:cs="Times New Roman"/>
      <w:szCs w:val="20"/>
      <w:lang w:eastAsia="en-US"/>
    </w:rPr>
  </w:style>
  <w:style w:type="paragraph" w:customStyle="1" w:styleId="Level8">
    <w:name w:val="Level 8"/>
    <w:basedOn w:val="Normal"/>
    <w:rsid w:val="00650D29"/>
    <w:pPr>
      <w:numPr>
        <w:ilvl w:val="7"/>
        <w:numId w:val="22"/>
      </w:numPr>
      <w:spacing w:after="240" w:line="240" w:lineRule="auto"/>
      <w:jc w:val="both"/>
    </w:pPr>
    <w:rPr>
      <w:rFonts w:ascii="Arial" w:eastAsia="Times New Roman" w:hAnsi="Arial" w:cs="Times New Roman"/>
      <w:szCs w:val="20"/>
      <w:lang w:eastAsia="en-US"/>
    </w:rPr>
  </w:style>
  <w:style w:type="paragraph" w:customStyle="1" w:styleId="Level9">
    <w:name w:val="Level 9"/>
    <w:basedOn w:val="Normal"/>
    <w:rsid w:val="00650D29"/>
    <w:pPr>
      <w:numPr>
        <w:ilvl w:val="8"/>
        <w:numId w:val="22"/>
      </w:numPr>
      <w:spacing w:after="240" w:line="240" w:lineRule="auto"/>
      <w:jc w:val="both"/>
    </w:pPr>
    <w:rPr>
      <w:rFonts w:ascii="Arial" w:eastAsia="Times New Roman" w:hAnsi="Arial" w:cs="Times New Roman"/>
      <w:szCs w:val="20"/>
      <w:lang w:eastAsia="en-US"/>
    </w:rPr>
  </w:style>
  <w:style w:type="paragraph" w:customStyle="1" w:styleId="ScheduleHeader">
    <w:name w:val="Schedule Header"/>
    <w:basedOn w:val="Normal"/>
    <w:next w:val="Normal"/>
    <w:rsid w:val="00650D29"/>
    <w:pPr>
      <w:spacing w:after="240" w:line="240" w:lineRule="auto"/>
      <w:jc w:val="center"/>
    </w:pPr>
    <w:rPr>
      <w:rFonts w:ascii="Arial" w:eastAsia="Times New Roman" w:hAnsi="Arial" w:cs="Times New Roman"/>
      <w:b/>
      <w:caps/>
      <w:szCs w:val="20"/>
      <w:u w:val="single"/>
      <w:lang w:eastAsia="en-US"/>
    </w:rPr>
  </w:style>
  <w:style w:type="paragraph" w:customStyle="1" w:styleId="Level1Heading">
    <w:name w:val="Level 1 Heading"/>
    <w:basedOn w:val="Level1"/>
    <w:next w:val="Level1"/>
    <w:rsid w:val="00650D29"/>
    <w:pPr>
      <w:keepNext/>
      <w:ind w:left="431" w:hanging="431"/>
    </w:pPr>
    <w:rPr>
      <w:b/>
      <w:caps/>
      <w:u w:val="single"/>
    </w:rPr>
  </w:style>
  <w:style w:type="paragraph" w:customStyle="1" w:styleId="Level2Heading">
    <w:name w:val="Level 2 Heading"/>
    <w:basedOn w:val="Level2"/>
    <w:next w:val="Level2"/>
    <w:rsid w:val="00650D29"/>
    <w:pPr>
      <w:keepNext/>
      <w:ind w:left="1077" w:hanging="646"/>
    </w:pPr>
    <w:rPr>
      <w:b/>
      <w:u w:val="single"/>
    </w:rPr>
  </w:style>
  <w:style w:type="paragraph" w:customStyle="1" w:styleId="Level3Heading">
    <w:name w:val="Level 3 Heading"/>
    <w:basedOn w:val="Level3"/>
    <w:next w:val="Level3"/>
    <w:rsid w:val="00650D29"/>
    <w:pPr>
      <w:keepNext/>
      <w:ind w:left="1939" w:hanging="862"/>
    </w:pPr>
    <w:rPr>
      <w:u w:val="single"/>
    </w:rPr>
  </w:style>
  <w:style w:type="paragraph" w:customStyle="1" w:styleId="ScheduleLevel1Heading">
    <w:name w:val="Schedule Level 1 Heading"/>
    <w:basedOn w:val="ScheduleLevel1"/>
    <w:next w:val="ScheduleLevel1"/>
    <w:rsid w:val="00650D29"/>
    <w:pPr>
      <w:keepNext/>
      <w:numPr>
        <w:numId w:val="0"/>
      </w:numPr>
      <w:tabs>
        <w:tab w:val="num" w:pos="1492"/>
      </w:tabs>
      <w:ind w:left="1492" w:hanging="360"/>
    </w:pPr>
    <w:rPr>
      <w:b/>
      <w:caps/>
      <w:u w:val="single"/>
    </w:rPr>
  </w:style>
  <w:style w:type="paragraph" w:customStyle="1" w:styleId="ScheduleLevel2Heading">
    <w:name w:val="Schedule Level 2 Heading"/>
    <w:basedOn w:val="ScheduleLevel2"/>
    <w:next w:val="ScheduleLevel2"/>
    <w:rsid w:val="00650D29"/>
    <w:pPr>
      <w:numPr>
        <w:ilvl w:val="0"/>
        <w:numId w:val="0"/>
      </w:numPr>
      <w:tabs>
        <w:tab w:val="num" w:pos="1080"/>
      </w:tabs>
      <w:ind w:left="1080" w:hanging="648"/>
    </w:pPr>
  </w:style>
  <w:style w:type="paragraph" w:customStyle="1" w:styleId="ScheduleLevel3Heading">
    <w:name w:val="Schedule Level 3 Heading"/>
    <w:basedOn w:val="ScheduleLevel3"/>
    <w:next w:val="ScheduleLevel3"/>
    <w:rsid w:val="00650D29"/>
    <w:pPr>
      <w:keepNext/>
      <w:numPr>
        <w:ilvl w:val="0"/>
        <w:numId w:val="20"/>
      </w:numPr>
    </w:pPr>
    <w:rPr>
      <w:u w:val="single"/>
    </w:rPr>
  </w:style>
  <w:style w:type="character" w:customStyle="1" w:styleId="Level4Char">
    <w:name w:val="Level 4 Char"/>
    <w:basedOn w:val="DefaultParagraphFont"/>
    <w:rsid w:val="00650D29"/>
    <w:rPr>
      <w:rFonts w:ascii="Arial" w:hAnsi="Arial"/>
      <w:sz w:val="22"/>
      <w:lang w:val="en-GB" w:eastAsia="en-US" w:bidi="ar-SA"/>
    </w:rPr>
  </w:style>
  <w:style w:type="character" w:customStyle="1" w:styleId="Level3Char">
    <w:name w:val="Level 3 Char"/>
    <w:basedOn w:val="DefaultParagraphFont"/>
    <w:rsid w:val="00650D29"/>
    <w:rPr>
      <w:rFonts w:ascii="Arial" w:hAnsi="Arial"/>
      <w:sz w:val="22"/>
      <w:lang w:val="en-GB" w:eastAsia="en-US" w:bidi="ar-SA"/>
    </w:rPr>
  </w:style>
  <w:style w:type="paragraph" w:customStyle="1" w:styleId="Style2">
    <w:name w:val="Style2"/>
    <w:basedOn w:val="Normal"/>
    <w:rsid w:val="00650D29"/>
    <w:pPr>
      <w:tabs>
        <w:tab w:val="left" w:pos="720"/>
        <w:tab w:val="left" w:pos="851"/>
        <w:tab w:val="left" w:pos="1418"/>
        <w:tab w:val="left" w:pos="1584"/>
        <w:tab w:val="left" w:pos="2592"/>
        <w:tab w:val="left" w:pos="3744"/>
        <w:tab w:val="left" w:pos="5184"/>
        <w:tab w:val="left" w:pos="6912"/>
      </w:tabs>
      <w:spacing w:after="0" w:line="240" w:lineRule="auto"/>
      <w:jc w:val="both"/>
    </w:pPr>
    <w:rPr>
      <w:rFonts w:ascii="Arial" w:eastAsia="Times New Roman" w:hAnsi="Arial" w:cs="Times New Roman"/>
      <w:sz w:val="24"/>
      <w:szCs w:val="20"/>
      <w:lang w:eastAsia="en-US"/>
    </w:rPr>
  </w:style>
  <w:style w:type="character" w:customStyle="1" w:styleId="1">
    <w:name w:val="1"/>
    <w:rsid w:val="00650D29"/>
    <w:rPr>
      <w:rFonts w:ascii="CG Times" w:hAnsi="CG Times"/>
      <w:sz w:val="24"/>
    </w:rPr>
  </w:style>
  <w:style w:type="paragraph" w:customStyle="1" w:styleId="TxBrp15">
    <w:name w:val="TxBr_p15"/>
    <w:basedOn w:val="Normal"/>
    <w:rsid w:val="00650D29"/>
    <w:pPr>
      <w:widowControl w:val="0"/>
      <w:tabs>
        <w:tab w:val="left" w:pos="204"/>
      </w:tabs>
      <w:spacing w:after="0" w:line="289" w:lineRule="atLeast"/>
      <w:jc w:val="both"/>
    </w:pPr>
    <w:rPr>
      <w:rFonts w:ascii="Arial" w:eastAsia="Times New Roman" w:hAnsi="Arial" w:cs="Times New Roman"/>
      <w:snapToGrid w:val="0"/>
      <w:sz w:val="24"/>
      <w:szCs w:val="20"/>
      <w:lang w:eastAsia="en-US"/>
    </w:rPr>
  </w:style>
  <w:style w:type="paragraph" w:customStyle="1" w:styleId="Body0">
    <w:name w:val="Body"/>
    <w:rsid w:val="00650D29"/>
    <w:pPr>
      <w:tabs>
        <w:tab w:val="left" w:pos="360"/>
      </w:tabs>
      <w:spacing w:after="0" w:line="240" w:lineRule="auto"/>
    </w:pPr>
    <w:rPr>
      <w:rFonts w:ascii="Arial" w:eastAsia="Times New Roman" w:hAnsi="Arial" w:cs="Times New Roman"/>
      <w:szCs w:val="20"/>
      <w:lang w:val="en-US" w:eastAsia="en-US"/>
    </w:rPr>
  </w:style>
  <w:style w:type="paragraph" w:customStyle="1" w:styleId="add">
    <w:name w:val="add"/>
    <w:rsid w:val="00650D29"/>
    <w:pPr>
      <w:spacing w:after="0" w:line="240" w:lineRule="auto"/>
    </w:pPr>
    <w:rPr>
      <w:rFonts w:ascii="Times New Roman" w:eastAsia="Times New Roman" w:hAnsi="Times New Roman" w:cs="Times New Roman"/>
      <w:sz w:val="24"/>
      <w:szCs w:val="24"/>
      <w:lang w:eastAsia="en-US"/>
    </w:rPr>
  </w:style>
  <w:style w:type="paragraph" w:customStyle="1" w:styleId="KLegalHeading3">
    <w:name w:val="KLegal Heading 3"/>
    <w:basedOn w:val="Normal"/>
    <w:next w:val="Normal"/>
    <w:rsid w:val="00650D29"/>
    <w:pPr>
      <w:keepNext/>
      <w:numPr>
        <w:ilvl w:val="2"/>
        <w:numId w:val="23"/>
      </w:numPr>
      <w:tabs>
        <w:tab w:val="clear" w:pos="720"/>
      </w:tabs>
      <w:overflowPunct w:val="0"/>
      <w:autoSpaceDE w:val="0"/>
      <w:autoSpaceDN w:val="0"/>
      <w:adjustRightInd w:val="0"/>
      <w:spacing w:after="220" w:line="240" w:lineRule="auto"/>
      <w:ind w:left="1440" w:hanging="720"/>
      <w:jc w:val="both"/>
      <w:textAlignment w:val="baseline"/>
    </w:pPr>
    <w:rPr>
      <w:rFonts w:ascii="Arial" w:eastAsia="Times New Roman" w:hAnsi="Arial" w:cs="Times New Roman"/>
      <w:b/>
      <w:szCs w:val="20"/>
      <w:lang w:eastAsia="en-US"/>
    </w:rPr>
  </w:style>
  <w:style w:type="paragraph" w:customStyle="1" w:styleId="KLegalHeading4">
    <w:name w:val="KLegal Heading 4"/>
    <w:basedOn w:val="Normal"/>
    <w:next w:val="Normal"/>
    <w:rsid w:val="00650D29"/>
    <w:pPr>
      <w:keepNext/>
      <w:numPr>
        <w:ilvl w:val="3"/>
        <w:numId w:val="23"/>
      </w:numPr>
      <w:tabs>
        <w:tab w:val="clear" w:pos="1080"/>
      </w:tabs>
      <w:overflowPunct w:val="0"/>
      <w:autoSpaceDE w:val="0"/>
      <w:autoSpaceDN w:val="0"/>
      <w:adjustRightInd w:val="0"/>
      <w:spacing w:after="220" w:line="240" w:lineRule="auto"/>
      <w:ind w:left="2160" w:hanging="720"/>
      <w:jc w:val="both"/>
      <w:textAlignment w:val="baseline"/>
    </w:pPr>
    <w:rPr>
      <w:rFonts w:ascii="Arial" w:eastAsia="Times New Roman" w:hAnsi="Arial" w:cs="Times New Roman"/>
      <w:b/>
      <w:i/>
      <w:szCs w:val="20"/>
      <w:lang w:eastAsia="en-US"/>
    </w:rPr>
  </w:style>
  <w:style w:type="paragraph" w:customStyle="1" w:styleId="KLegalHeading1">
    <w:name w:val="KLegal Heading 1"/>
    <w:basedOn w:val="Normal"/>
    <w:next w:val="KLegalHeading2"/>
    <w:rsid w:val="00650D29"/>
    <w:pPr>
      <w:keepNext/>
      <w:pageBreakBefore/>
      <w:numPr>
        <w:numId w:val="23"/>
      </w:numPr>
      <w:tabs>
        <w:tab w:val="clear" w:pos="360"/>
      </w:tabs>
      <w:overflowPunct w:val="0"/>
      <w:autoSpaceDE w:val="0"/>
      <w:autoSpaceDN w:val="0"/>
      <w:adjustRightInd w:val="0"/>
      <w:spacing w:after="440" w:line="240" w:lineRule="auto"/>
      <w:ind w:left="851" w:hanging="851"/>
      <w:jc w:val="both"/>
      <w:textAlignment w:val="baseline"/>
      <w:outlineLvl w:val="0"/>
    </w:pPr>
    <w:rPr>
      <w:rFonts w:ascii="Arial" w:eastAsia="Times New Roman" w:hAnsi="Arial" w:cs="Times New Roman"/>
      <w:b/>
      <w:sz w:val="32"/>
      <w:szCs w:val="20"/>
      <w:lang w:eastAsia="en-US"/>
    </w:rPr>
  </w:style>
  <w:style w:type="paragraph" w:customStyle="1" w:styleId="KLegalHeading2">
    <w:name w:val="KLegal Heading 2"/>
    <w:basedOn w:val="Normal"/>
    <w:next w:val="KLegalHeading3"/>
    <w:rsid w:val="00650D29"/>
    <w:pPr>
      <w:keepNext/>
      <w:numPr>
        <w:ilvl w:val="1"/>
        <w:numId w:val="23"/>
      </w:numPr>
      <w:tabs>
        <w:tab w:val="clear" w:pos="720"/>
      </w:tabs>
      <w:overflowPunct w:val="0"/>
      <w:autoSpaceDE w:val="0"/>
      <w:autoSpaceDN w:val="0"/>
      <w:adjustRightInd w:val="0"/>
      <w:spacing w:after="220" w:line="240" w:lineRule="auto"/>
      <w:ind w:left="851" w:hanging="851"/>
      <w:jc w:val="both"/>
      <w:textAlignment w:val="baseline"/>
      <w:outlineLvl w:val="1"/>
    </w:pPr>
    <w:rPr>
      <w:rFonts w:ascii="Arial" w:eastAsia="Times New Roman" w:hAnsi="Arial" w:cs="Times New Roman"/>
      <w:b/>
      <w:sz w:val="28"/>
      <w:szCs w:val="20"/>
      <w:lang w:eastAsia="en-US"/>
    </w:rPr>
  </w:style>
  <w:style w:type="paragraph" w:customStyle="1" w:styleId="01-Level1-BB">
    <w:name w:val="01-Level1-BB"/>
    <w:basedOn w:val="Normal"/>
    <w:next w:val="Normal"/>
    <w:rsid w:val="00650D29"/>
    <w:pPr>
      <w:numPr>
        <w:numId w:val="24"/>
      </w:numPr>
      <w:spacing w:after="0" w:line="240" w:lineRule="auto"/>
      <w:jc w:val="both"/>
    </w:pPr>
    <w:rPr>
      <w:rFonts w:ascii="Arial" w:eastAsia="Times New Roman" w:hAnsi="Arial" w:cs="Times New Roman"/>
      <w:b/>
      <w:szCs w:val="20"/>
      <w:lang w:eastAsia="en-US"/>
    </w:rPr>
  </w:style>
  <w:style w:type="paragraph" w:customStyle="1" w:styleId="01-Level2-BB">
    <w:name w:val="01-Level2-BB"/>
    <w:basedOn w:val="Normal"/>
    <w:next w:val="Normal"/>
    <w:rsid w:val="00650D29"/>
    <w:pPr>
      <w:numPr>
        <w:ilvl w:val="1"/>
        <w:numId w:val="24"/>
      </w:numPr>
      <w:spacing w:after="0" w:line="240" w:lineRule="auto"/>
      <w:jc w:val="both"/>
    </w:pPr>
    <w:rPr>
      <w:rFonts w:ascii="Arial" w:eastAsia="Times New Roman" w:hAnsi="Arial" w:cs="Times New Roman"/>
      <w:szCs w:val="20"/>
      <w:lang w:eastAsia="en-US"/>
    </w:rPr>
  </w:style>
  <w:style w:type="paragraph" w:customStyle="1" w:styleId="01-Level3-BB">
    <w:name w:val="01-Level3-BB"/>
    <w:basedOn w:val="Normal"/>
    <w:next w:val="Normal"/>
    <w:rsid w:val="00650D29"/>
    <w:pPr>
      <w:numPr>
        <w:ilvl w:val="2"/>
        <w:numId w:val="24"/>
      </w:numPr>
      <w:spacing w:after="0" w:line="240" w:lineRule="auto"/>
      <w:jc w:val="both"/>
    </w:pPr>
    <w:rPr>
      <w:rFonts w:ascii="Arial" w:eastAsia="Times New Roman" w:hAnsi="Arial" w:cs="Times New Roman"/>
      <w:szCs w:val="20"/>
      <w:lang w:eastAsia="en-US"/>
    </w:rPr>
  </w:style>
  <w:style w:type="paragraph" w:customStyle="1" w:styleId="01-Level4-BB">
    <w:name w:val="01-Level4-BB"/>
    <w:basedOn w:val="Normal"/>
    <w:next w:val="Normal"/>
    <w:rsid w:val="00650D29"/>
    <w:pPr>
      <w:numPr>
        <w:ilvl w:val="3"/>
        <w:numId w:val="24"/>
      </w:numPr>
      <w:spacing w:after="0" w:line="240" w:lineRule="auto"/>
      <w:jc w:val="both"/>
    </w:pPr>
    <w:rPr>
      <w:rFonts w:ascii="Arial" w:eastAsia="Times New Roman" w:hAnsi="Arial" w:cs="Times New Roman"/>
      <w:szCs w:val="20"/>
      <w:lang w:eastAsia="en-US"/>
    </w:rPr>
  </w:style>
  <w:style w:type="paragraph" w:customStyle="1" w:styleId="01-Level5-BB">
    <w:name w:val="01-Level5-BB"/>
    <w:basedOn w:val="Normal"/>
    <w:next w:val="Normal"/>
    <w:rsid w:val="00650D29"/>
    <w:pPr>
      <w:numPr>
        <w:ilvl w:val="4"/>
        <w:numId w:val="24"/>
      </w:numPr>
      <w:spacing w:after="0" w:line="240" w:lineRule="auto"/>
      <w:jc w:val="both"/>
    </w:pPr>
    <w:rPr>
      <w:rFonts w:ascii="Arial" w:eastAsia="Times New Roman" w:hAnsi="Arial" w:cs="Times New Roman"/>
      <w:szCs w:val="20"/>
      <w:lang w:eastAsia="en-US"/>
    </w:rPr>
  </w:style>
  <w:style w:type="paragraph" w:customStyle="1" w:styleId="00-Normal-BB">
    <w:name w:val="00-Normal-BB"/>
    <w:rsid w:val="00650D29"/>
    <w:pPr>
      <w:spacing w:after="0" w:line="240" w:lineRule="auto"/>
      <w:jc w:val="both"/>
    </w:pPr>
    <w:rPr>
      <w:rFonts w:ascii="Arial" w:eastAsia="Times New Roman" w:hAnsi="Arial" w:cs="Times New Roman"/>
      <w:szCs w:val="20"/>
      <w:lang w:eastAsia="en-US"/>
    </w:rPr>
  </w:style>
  <w:style w:type="character" w:customStyle="1" w:styleId="StyleArial11pt">
    <w:name w:val="Style Arial 11 pt"/>
    <w:basedOn w:val="DefaultParagraphFont"/>
    <w:rsid w:val="00650D29"/>
    <w:rPr>
      <w:rFonts w:ascii="Arial" w:hAnsi="Arial"/>
      <w:color w:val="auto"/>
      <w:sz w:val="22"/>
    </w:rPr>
  </w:style>
  <w:style w:type="paragraph" w:customStyle="1" w:styleId="StyleHeading3Arial11ptAutoLeft0cmFirstline0cm">
    <w:name w:val="Style Heading 3 + Arial 11 pt Auto Left:  0 cm First line:  0 cm"/>
    <w:basedOn w:val="Normal"/>
    <w:rsid w:val="00650D29"/>
    <w:pPr>
      <w:numPr>
        <w:numId w:val="25"/>
      </w:numPr>
      <w:spacing w:after="0" w:line="240" w:lineRule="auto"/>
    </w:pPr>
    <w:rPr>
      <w:rFonts w:ascii="Arial" w:eastAsia="Times New Roman" w:hAnsi="Arial" w:cs="Times New Roman"/>
      <w:sz w:val="24"/>
      <w:szCs w:val="24"/>
      <w:lang w:eastAsia="en-US"/>
    </w:rPr>
  </w:style>
  <w:style w:type="paragraph" w:customStyle="1" w:styleId="OutlineIndPara">
    <w:name w:val="Outline Ind Para"/>
    <w:basedOn w:val="Normal"/>
    <w:rsid w:val="00650D29"/>
    <w:pPr>
      <w:spacing w:after="240" w:line="240" w:lineRule="auto"/>
      <w:ind w:left="851"/>
      <w:jc w:val="both"/>
    </w:pPr>
    <w:rPr>
      <w:rFonts w:ascii="Arial" w:eastAsia="Times New Roman" w:hAnsi="Arial" w:cs="Times New Roman"/>
      <w:szCs w:val="20"/>
      <w:lang w:eastAsia="en-US"/>
    </w:rPr>
  </w:style>
  <w:style w:type="paragraph" w:customStyle="1" w:styleId="AppSub">
    <w:name w:val="App Sub"/>
    <w:basedOn w:val="Normal"/>
    <w:next w:val="Normal"/>
    <w:rsid w:val="00650D29"/>
    <w:pPr>
      <w:numPr>
        <w:numId w:val="26"/>
      </w:numPr>
      <w:tabs>
        <w:tab w:val="clear" w:pos="1440"/>
      </w:tabs>
      <w:spacing w:after="240" w:line="240" w:lineRule="auto"/>
      <w:jc w:val="center"/>
    </w:pPr>
    <w:rPr>
      <w:rFonts w:ascii="Arial" w:eastAsia="Times New Roman" w:hAnsi="Arial" w:cs="Times New Roman"/>
      <w:b/>
      <w:caps/>
      <w:szCs w:val="20"/>
      <w:lang w:eastAsia="en-US"/>
    </w:rPr>
  </w:style>
  <w:style w:type="paragraph" w:customStyle="1" w:styleId="StyleParagraph2JustifiedBefore12pt">
    <w:name w:val="Style Paragraph 2 + Justified Before:  12 pt"/>
    <w:basedOn w:val="Paragraph2"/>
    <w:rsid w:val="00650D29"/>
    <w:pPr>
      <w:spacing w:before="240"/>
      <w:ind w:left="782" w:hanging="357"/>
      <w:jc w:val="both"/>
    </w:pPr>
    <w:rPr>
      <w:bCs/>
      <w:szCs w:val="20"/>
    </w:rPr>
  </w:style>
  <w:style w:type="paragraph" w:customStyle="1" w:styleId="HeadA">
    <w:name w:val="Head A"/>
    <w:basedOn w:val="Heading1"/>
    <w:next w:val="Normal"/>
    <w:rsid w:val="00650D29"/>
    <w:pPr>
      <w:keepLines w:val="0"/>
      <w:numPr>
        <w:numId w:val="28"/>
      </w:numPr>
      <w:spacing w:before="0" w:line="240" w:lineRule="auto"/>
      <w:jc w:val="both"/>
    </w:pPr>
    <w:rPr>
      <w:rFonts w:ascii="Arial" w:eastAsia="Times New Roman" w:hAnsi="Arial" w:cs="Times New Roman"/>
      <w:bCs/>
      <w:kern w:val="32"/>
      <w:sz w:val="28"/>
      <w:szCs w:val="32"/>
    </w:rPr>
  </w:style>
  <w:style w:type="paragraph" w:customStyle="1" w:styleId="HeadC">
    <w:name w:val="Head C"/>
    <w:basedOn w:val="Heading3"/>
    <w:next w:val="Normal"/>
    <w:rsid w:val="00650D29"/>
    <w:pPr>
      <w:keepLines w:val="0"/>
      <w:numPr>
        <w:ilvl w:val="2"/>
        <w:numId w:val="28"/>
      </w:numPr>
      <w:tabs>
        <w:tab w:val="left" w:pos="180"/>
      </w:tabs>
      <w:spacing w:before="0" w:after="120" w:line="240" w:lineRule="auto"/>
      <w:jc w:val="both"/>
    </w:pPr>
    <w:rPr>
      <w:rFonts w:ascii="Arial" w:eastAsia="Times New Roman" w:hAnsi="Arial" w:cs="Times New Roman"/>
      <w:b w:val="0"/>
      <w:bCs/>
      <w:sz w:val="22"/>
      <w:szCs w:val="26"/>
    </w:rPr>
  </w:style>
  <w:style w:type="paragraph" w:customStyle="1" w:styleId="HeadB">
    <w:name w:val="Head B"/>
    <w:basedOn w:val="Normal"/>
    <w:rsid w:val="00650D29"/>
    <w:pPr>
      <w:numPr>
        <w:ilvl w:val="1"/>
        <w:numId w:val="28"/>
      </w:numPr>
      <w:spacing w:after="60" w:line="240" w:lineRule="auto"/>
      <w:jc w:val="both"/>
    </w:pPr>
    <w:rPr>
      <w:rFonts w:ascii="Arial Bold" w:eastAsia="Times New Roman" w:hAnsi="Arial Bold" w:cs="Times New Roman"/>
      <w:b/>
      <w:color w:val="0000FF"/>
      <w:sz w:val="24"/>
      <w:szCs w:val="24"/>
    </w:rPr>
  </w:style>
  <w:style w:type="character" w:customStyle="1" w:styleId="PQQbulletChar">
    <w:name w:val="PQQ bullet Char"/>
    <w:basedOn w:val="DefaultParagraphFont"/>
    <w:link w:val="PQQbullet"/>
    <w:locked/>
    <w:rsid w:val="00650D29"/>
    <w:rPr>
      <w:rFonts w:ascii="Arial" w:hAnsi="Arial" w:cs="Arial"/>
    </w:rPr>
  </w:style>
  <w:style w:type="paragraph" w:customStyle="1" w:styleId="PQQbullet">
    <w:name w:val="PQQ bullet"/>
    <w:basedOn w:val="Normal"/>
    <w:link w:val="PQQbulletChar"/>
    <w:rsid w:val="00650D29"/>
    <w:pPr>
      <w:numPr>
        <w:numId w:val="27"/>
      </w:numPr>
      <w:spacing w:after="0" w:line="240" w:lineRule="auto"/>
      <w:jc w:val="both"/>
    </w:pPr>
    <w:rPr>
      <w:rFonts w:ascii="Arial" w:hAnsi="Arial" w:cs="Arial"/>
    </w:rPr>
  </w:style>
  <w:style w:type="character" w:customStyle="1" w:styleId="IndentAChar">
    <w:name w:val="Indent A Char"/>
    <w:basedOn w:val="DefaultParagraphFont"/>
    <w:link w:val="IndentA"/>
    <w:locked/>
    <w:rsid w:val="00650D29"/>
    <w:rPr>
      <w:rFonts w:ascii="Arial" w:hAnsi="Arial" w:cs="Arial"/>
      <w:szCs w:val="24"/>
    </w:rPr>
  </w:style>
  <w:style w:type="paragraph" w:customStyle="1" w:styleId="IndentA">
    <w:name w:val="Indent A"/>
    <w:basedOn w:val="Normal"/>
    <w:link w:val="IndentAChar"/>
    <w:rsid w:val="00650D29"/>
    <w:pPr>
      <w:spacing w:before="60" w:after="120" w:line="240" w:lineRule="auto"/>
      <w:ind w:left="181"/>
      <w:jc w:val="both"/>
    </w:pPr>
    <w:rPr>
      <w:rFonts w:ascii="Arial" w:hAnsi="Arial" w:cs="Arial"/>
      <w:szCs w:val="24"/>
    </w:rPr>
  </w:style>
  <w:style w:type="paragraph" w:customStyle="1" w:styleId="htm01normal">
    <w:name w:val="htm01 normal"/>
    <w:basedOn w:val="Normal"/>
    <w:rsid w:val="00650D29"/>
    <w:pPr>
      <w:spacing w:after="0" w:line="240" w:lineRule="auto"/>
      <w:ind w:left="900"/>
    </w:pPr>
    <w:rPr>
      <w:rFonts w:ascii="Arial" w:eastAsia="Times New Roman" w:hAnsi="Arial" w:cs="Times New Roman"/>
      <w:sz w:val="24"/>
      <w:szCs w:val="20"/>
      <w:lang w:eastAsia="en-US"/>
    </w:rPr>
  </w:style>
  <w:style w:type="paragraph" w:styleId="Revision">
    <w:name w:val="Revision"/>
    <w:hidden/>
    <w:uiPriority w:val="99"/>
    <w:semiHidden/>
    <w:rsid w:val="00650D29"/>
    <w:pPr>
      <w:spacing w:after="0" w:line="240" w:lineRule="auto"/>
    </w:pPr>
    <w:rPr>
      <w:rFonts w:ascii="Arial" w:eastAsia="SimSun" w:hAnsi="Arial" w:cs="Times New Roman"/>
      <w:szCs w:val="24"/>
      <w:lang w:eastAsia="zh-CN"/>
    </w:rPr>
  </w:style>
  <w:style w:type="paragraph" w:customStyle="1" w:styleId="Style1">
    <w:name w:val="Style1"/>
    <w:basedOn w:val="TOC9"/>
    <w:qFormat/>
    <w:rsid w:val="00650D29"/>
    <w:rPr>
      <w:rFonts w:ascii="Arial" w:hAnsi="Arial"/>
      <w:noProof/>
    </w:rPr>
  </w:style>
  <w:style w:type="paragraph" w:customStyle="1" w:styleId="01-NormInd1-BB">
    <w:name w:val="01-NormInd1-BB"/>
    <w:basedOn w:val="Normal"/>
    <w:rsid w:val="00650D29"/>
    <w:pPr>
      <w:spacing w:after="120" w:line="240" w:lineRule="auto"/>
      <w:ind w:left="720"/>
      <w:jc w:val="both"/>
    </w:pPr>
    <w:rPr>
      <w:rFonts w:ascii="Arial" w:eastAsia="Times New Roman" w:hAnsi="Arial" w:cs="Times New Roman"/>
      <w:sz w:val="20"/>
      <w:szCs w:val="20"/>
      <w:lang w:eastAsia="en-US"/>
    </w:rPr>
  </w:style>
  <w:style w:type="character" w:customStyle="1" w:styleId="HouseStyleBaseChar">
    <w:name w:val="House Style Base Char"/>
    <w:basedOn w:val="DefaultParagraphFont"/>
    <w:link w:val="HouseStyleBase"/>
    <w:rsid w:val="00650D29"/>
    <w:rPr>
      <w:rFonts w:ascii="Arial" w:eastAsia="STZhongsong" w:hAnsi="Arial" w:cs="Times New Roman"/>
      <w:szCs w:val="20"/>
      <w:lang w:eastAsia="zh-CN"/>
    </w:rPr>
  </w:style>
  <w:style w:type="character" w:customStyle="1" w:styleId="CharChar2">
    <w:name w:val="Char Char2"/>
    <w:basedOn w:val="DefaultParagraphFont"/>
    <w:rsid w:val="00650D29"/>
    <w:rPr>
      <w:rFonts w:ascii="Arial" w:hAnsi="Arial"/>
      <w:sz w:val="22"/>
      <w:szCs w:val="24"/>
      <w:lang w:eastAsia="en-US"/>
    </w:rPr>
  </w:style>
  <w:style w:type="character" w:customStyle="1" w:styleId="apple-tab-span">
    <w:name w:val="apple-tab-span"/>
    <w:basedOn w:val="DefaultParagraphFont"/>
    <w:rsid w:val="00650D29"/>
  </w:style>
  <w:style w:type="character" w:customStyle="1" w:styleId="UnresolvedMention1">
    <w:name w:val="Unresolved Mention1"/>
    <w:basedOn w:val="DefaultParagraphFont"/>
    <w:uiPriority w:val="99"/>
    <w:semiHidden/>
    <w:unhideWhenUsed/>
    <w:rsid w:val="00650D29"/>
    <w:rPr>
      <w:color w:val="605E5C"/>
      <w:shd w:val="clear" w:color="auto" w:fill="E1DFDD"/>
    </w:rPr>
  </w:style>
  <w:style w:type="table" w:customStyle="1" w:styleId="TableGrid0">
    <w:name w:val="TableGrid"/>
    <w:rsid w:val="00650D29"/>
    <w:pPr>
      <w:spacing w:after="0" w:line="240" w:lineRule="auto"/>
    </w:pPr>
    <w:rPr>
      <w:rFonts w:asciiTheme="minorHAnsi" w:eastAsiaTheme="minorEastAsia" w:hAnsiTheme="minorHAnsi" w:cstheme="minorBidi"/>
    </w:rPr>
    <w:tblPr>
      <w:tblCellMar>
        <w:top w:w="0" w:type="dxa"/>
        <w:left w:w="0" w:type="dxa"/>
        <w:bottom w:w="0" w:type="dxa"/>
        <w:right w:w="0" w:type="dxa"/>
      </w:tblCellMar>
    </w:tblPr>
  </w:style>
  <w:style w:type="character" w:customStyle="1" w:styleId="UnresolvedMention2">
    <w:name w:val="Unresolved Mention2"/>
    <w:basedOn w:val="DefaultParagraphFont"/>
    <w:uiPriority w:val="99"/>
    <w:unhideWhenUsed/>
    <w:rsid w:val="00650D29"/>
    <w:rPr>
      <w:color w:val="605E5C"/>
      <w:shd w:val="clear" w:color="auto" w:fill="E1DFDD"/>
    </w:rPr>
  </w:style>
  <w:style w:type="character" w:customStyle="1" w:styleId="Mention1">
    <w:name w:val="Mention1"/>
    <w:basedOn w:val="DefaultParagraphFont"/>
    <w:uiPriority w:val="99"/>
    <w:unhideWhenUsed/>
    <w:rsid w:val="00650D29"/>
    <w:rPr>
      <w:color w:val="2B579A"/>
      <w:shd w:val="clear" w:color="auto" w:fill="E1DFDD"/>
    </w:rPr>
  </w:style>
  <w:style w:type="character" w:customStyle="1" w:styleId="Mention2">
    <w:name w:val="Mention2"/>
    <w:basedOn w:val="DefaultParagraphFont"/>
    <w:uiPriority w:val="99"/>
    <w:unhideWhenUsed/>
    <w:rsid w:val="00650D29"/>
    <w:rPr>
      <w:color w:val="2B579A"/>
      <w:shd w:val="clear" w:color="auto" w:fill="E6E6E6"/>
    </w:rPr>
  </w:style>
  <w:style w:type="character" w:customStyle="1" w:styleId="UnresolvedMention3">
    <w:name w:val="Unresolved Mention3"/>
    <w:basedOn w:val="DefaultParagraphFont"/>
    <w:uiPriority w:val="99"/>
    <w:unhideWhenUsed/>
    <w:rsid w:val="00650D29"/>
    <w:rPr>
      <w:color w:val="605E5C"/>
      <w:shd w:val="clear" w:color="auto" w:fill="E1DFDD"/>
    </w:rPr>
  </w:style>
  <w:style w:type="character" w:customStyle="1" w:styleId="ui-provider">
    <w:name w:val="ui-provider"/>
    <w:basedOn w:val="DefaultParagraphFont"/>
    <w:rsid w:val="00650D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v.uk/government/organisations/home-office" TargetMode="External"/><Relationship Id="rId13" Type="http://schemas.openxmlformats.org/officeDocument/2006/relationships/hyperlink" Target="https://assets.publishing.service.gov.uk/media/5fc8b7ede90e0762a0d71365/Social-Value-Model-Edn-1.1-3-Dec-20.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uk/government/publications/a-brilliant-civil-service-becoming-the-uks-most-inclusive-employ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ivilservicecommission.independent.gov.uk/civil-service-recruitmen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careers.homeoffice.gov.uk/" TargetMode="External"/><Relationship Id="rId4" Type="http://schemas.openxmlformats.org/officeDocument/2006/relationships/settings" Target="settings.xml"/><Relationship Id="rId9" Type="http://schemas.openxmlformats.org/officeDocument/2006/relationships/hyperlink" Target="https://civilservicecommission.independent.gov.uk/recruitment/recruitment-principles/"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tAit3jxManxNwAe7jKVc3TFYw0A==">AMUW2mWCu8xegc+7JT7rrf4XEOsyGcZJRILd3y5D6a/N3RpeoZrOrjlkv+CFY8BOJ25epR/HvYeNerBF/+rSCOTmsaQo5BEh0o6tTBdb/IY7qm4CZYu7tKHEkQTxJKWz+RCbeUo6tWgF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3512</Words>
  <Characters>20021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Gail Thomas</cp:lastModifiedBy>
  <cp:revision>3</cp:revision>
  <dcterms:created xsi:type="dcterms:W3CDTF">2024-08-20T06:04:00Z</dcterms:created>
  <dcterms:modified xsi:type="dcterms:W3CDTF">2024-08-20T06:13:00Z</dcterms:modified>
</cp:coreProperties>
</file>